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602869" w14:textId="77777777" w:rsidR="005F5347" w:rsidRPr="00111597" w:rsidRDefault="00B629E3" w:rsidP="004E01AE">
      <w:pPr>
        <w:pStyle w:val="Heading2"/>
        <w:numPr>
          <w:ilvl w:val="0"/>
          <w:numId w:val="0"/>
        </w:numPr>
        <w:ind w:left="850" w:hanging="850"/>
        <w:rPr>
          <w:rFonts w:ascii="Georgia" w:hAnsi="Georgia"/>
          <w:sz w:val="22"/>
          <w:szCs w:val="22"/>
          <w:lang w:val="is-IS"/>
        </w:rPr>
      </w:pPr>
      <w:r w:rsidRPr="00111597">
        <w:rPr>
          <w:rFonts w:ascii="Georgia" w:hAnsi="Georgia"/>
          <w:sz w:val="22"/>
          <w:szCs w:val="22"/>
          <w:lang w:val="is-IS"/>
        </w:rPr>
        <w:t xml:space="preserve">LEIÐBEININGAR </w:t>
      </w:r>
      <w:r w:rsidR="005F5347" w:rsidRPr="00111597">
        <w:rPr>
          <w:rFonts w:ascii="Georgia" w:hAnsi="Georgia"/>
          <w:sz w:val="22"/>
          <w:szCs w:val="22"/>
          <w:lang w:val="is-IS"/>
        </w:rPr>
        <w:t xml:space="preserve">VEGNA NÝRRA PERSÓNUVERNDARREGLNA </w:t>
      </w:r>
    </w:p>
    <w:p w14:paraId="05653BA2" w14:textId="50D27D09" w:rsidR="004E01AE" w:rsidRPr="00111597" w:rsidRDefault="00B629E3" w:rsidP="004E01AE">
      <w:pPr>
        <w:pStyle w:val="Heading2"/>
        <w:numPr>
          <w:ilvl w:val="0"/>
          <w:numId w:val="0"/>
        </w:numPr>
        <w:ind w:left="850" w:hanging="850"/>
        <w:rPr>
          <w:rFonts w:ascii="Georgia" w:hAnsi="Georgia"/>
          <w:sz w:val="22"/>
          <w:szCs w:val="22"/>
          <w:lang w:val="is-IS"/>
        </w:rPr>
      </w:pPr>
      <w:r w:rsidRPr="00111597">
        <w:rPr>
          <w:rFonts w:ascii="Georgia" w:hAnsi="Georgia"/>
          <w:sz w:val="22"/>
          <w:szCs w:val="22"/>
          <w:lang w:val="is-IS"/>
        </w:rPr>
        <w:t>FYR</w:t>
      </w:r>
      <w:r w:rsidR="005F5347" w:rsidRPr="00111597">
        <w:rPr>
          <w:rFonts w:ascii="Georgia" w:hAnsi="Georgia"/>
          <w:sz w:val="22"/>
          <w:szCs w:val="22"/>
          <w:lang w:val="is-IS"/>
        </w:rPr>
        <w:t>STA</w:t>
      </w:r>
      <w:r w:rsidRPr="00111597">
        <w:rPr>
          <w:rFonts w:ascii="Georgia" w:hAnsi="Georgia"/>
          <w:sz w:val="22"/>
          <w:szCs w:val="22"/>
          <w:lang w:val="is-IS"/>
        </w:rPr>
        <w:t xml:space="preserve"> SKREF</w:t>
      </w:r>
      <w:r w:rsidR="004E01AE" w:rsidRPr="00111597">
        <w:rPr>
          <w:rFonts w:ascii="Georgia" w:hAnsi="Georgia"/>
          <w:sz w:val="22"/>
          <w:szCs w:val="22"/>
          <w:lang w:val="is-IS"/>
        </w:rPr>
        <w:t xml:space="preserve">  - </w:t>
      </w:r>
      <w:r w:rsidR="00A323CD" w:rsidRPr="00111597">
        <w:rPr>
          <w:rFonts w:ascii="Georgia" w:hAnsi="Georgia"/>
          <w:sz w:val="22"/>
          <w:szCs w:val="22"/>
          <w:lang w:val="is-IS"/>
        </w:rPr>
        <w:t>Kortlagning gagna</w:t>
      </w:r>
    </w:p>
    <w:p w14:paraId="2C45FE82" w14:textId="77777777" w:rsidR="004E01AE" w:rsidRPr="00111597" w:rsidRDefault="004E01AE" w:rsidP="004E01AE">
      <w:pPr>
        <w:pStyle w:val="BodyText"/>
        <w:rPr>
          <w:rFonts w:ascii="Georgia" w:hAnsi="Georgia"/>
          <w:b/>
          <w:i/>
          <w:sz w:val="22"/>
          <w:szCs w:val="22"/>
          <w:lang w:val="is-IS"/>
        </w:rPr>
      </w:pPr>
    </w:p>
    <w:p w14:paraId="1441918E" w14:textId="3613A853" w:rsidR="004E01AE" w:rsidRPr="00111597" w:rsidRDefault="004D0CA3" w:rsidP="004E01AE">
      <w:pPr>
        <w:pStyle w:val="Heading3"/>
        <w:numPr>
          <w:ilvl w:val="0"/>
          <w:numId w:val="0"/>
        </w:numPr>
        <w:ind w:left="850" w:hanging="850"/>
        <w:rPr>
          <w:rFonts w:ascii="Georgia" w:hAnsi="Georgia"/>
          <w:b/>
          <w:i w:val="0"/>
          <w:sz w:val="22"/>
          <w:szCs w:val="22"/>
          <w:lang w:val="is-IS"/>
        </w:rPr>
      </w:pPr>
      <w:r w:rsidRPr="00111597">
        <w:rPr>
          <w:rFonts w:ascii="Georgia" w:hAnsi="Georgia"/>
          <w:b/>
          <w:i w:val="0"/>
          <w:sz w:val="22"/>
          <w:szCs w:val="22"/>
          <w:lang w:val="is-IS"/>
        </w:rPr>
        <w:t>Út</w:t>
      </w:r>
      <w:r w:rsidR="005B2E72" w:rsidRPr="00111597">
        <w:rPr>
          <w:rFonts w:ascii="Georgia" w:hAnsi="Georgia"/>
          <w:b/>
          <w:i w:val="0"/>
          <w:sz w:val="22"/>
          <w:szCs w:val="22"/>
          <w:lang w:val="is-IS"/>
        </w:rPr>
        <w:t>fyll</w:t>
      </w:r>
      <w:r w:rsidRPr="00111597">
        <w:rPr>
          <w:rFonts w:ascii="Georgia" w:hAnsi="Georgia"/>
          <w:b/>
          <w:i w:val="0"/>
          <w:sz w:val="22"/>
          <w:szCs w:val="22"/>
          <w:lang w:val="is-IS"/>
        </w:rPr>
        <w:t>ing</w:t>
      </w:r>
      <w:r w:rsidR="005B2E72" w:rsidRPr="00111597">
        <w:rPr>
          <w:rFonts w:ascii="Georgia" w:hAnsi="Georgia"/>
          <w:b/>
          <w:i w:val="0"/>
          <w:sz w:val="22"/>
          <w:szCs w:val="22"/>
          <w:lang w:val="is-IS"/>
        </w:rPr>
        <w:t xml:space="preserve"> eyðublað</w:t>
      </w:r>
      <w:r w:rsidRPr="00111597">
        <w:rPr>
          <w:rFonts w:ascii="Georgia" w:hAnsi="Georgia"/>
          <w:b/>
          <w:i w:val="0"/>
          <w:sz w:val="22"/>
          <w:szCs w:val="22"/>
          <w:lang w:val="is-IS"/>
        </w:rPr>
        <w:t>s</w:t>
      </w:r>
      <w:r w:rsidR="00BC5A25" w:rsidRPr="00111597">
        <w:rPr>
          <w:rFonts w:ascii="Georgia" w:hAnsi="Georgia"/>
          <w:b/>
          <w:i w:val="0"/>
          <w:sz w:val="22"/>
          <w:szCs w:val="22"/>
          <w:lang w:val="is-IS"/>
        </w:rPr>
        <w:t xml:space="preserve"> um </w:t>
      </w:r>
      <w:r w:rsidR="00A323CD" w:rsidRPr="00111597">
        <w:rPr>
          <w:rFonts w:ascii="Georgia" w:hAnsi="Georgia"/>
          <w:b/>
          <w:i w:val="0"/>
          <w:sz w:val="22"/>
          <w:szCs w:val="22"/>
          <w:lang w:val="is-IS"/>
        </w:rPr>
        <w:t>kortlagningu gagna</w:t>
      </w:r>
    </w:p>
    <w:p w14:paraId="26C1620B" w14:textId="541566FF" w:rsidR="006A4CFD" w:rsidRPr="00111597" w:rsidRDefault="00BC5A25" w:rsidP="00061980">
      <w:pPr>
        <w:pStyle w:val="BodyText"/>
        <w:jc w:val="both"/>
        <w:rPr>
          <w:rFonts w:ascii="Georgia" w:eastAsiaTheme="minorEastAsia" w:hAnsi="Georgia"/>
          <w:sz w:val="22"/>
          <w:szCs w:val="22"/>
          <w:lang w:val="is-IS"/>
        </w:rPr>
      </w:pPr>
      <w:r w:rsidRPr="00111597">
        <w:rPr>
          <w:rFonts w:ascii="Georgia" w:eastAsiaTheme="minorEastAsia" w:hAnsi="Georgia"/>
          <w:sz w:val="22"/>
          <w:szCs w:val="22"/>
          <w:lang w:val="is-IS"/>
        </w:rPr>
        <w:t xml:space="preserve">Fyrirtækið verður að hafa </w:t>
      </w:r>
      <w:r w:rsidR="00E74075" w:rsidRPr="00111597">
        <w:rPr>
          <w:rFonts w:ascii="Georgia" w:eastAsiaTheme="minorEastAsia" w:hAnsi="Georgia"/>
          <w:sz w:val="22"/>
          <w:szCs w:val="22"/>
          <w:lang w:val="is-IS"/>
        </w:rPr>
        <w:t xml:space="preserve">yfirsýn </w:t>
      </w:r>
      <w:r w:rsidRPr="00111597">
        <w:rPr>
          <w:rFonts w:ascii="Georgia" w:eastAsiaTheme="minorEastAsia" w:hAnsi="Georgia"/>
          <w:sz w:val="22"/>
          <w:szCs w:val="22"/>
          <w:lang w:val="is-IS"/>
        </w:rPr>
        <w:t xml:space="preserve">yfir hvaða </w:t>
      </w:r>
      <w:r w:rsidR="00E74075" w:rsidRPr="00111597">
        <w:rPr>
          <w:rFonts w:ascii="Georgia" w:eastAsiaTheme="minorEastAsia" w:hAnsi="Georgia"/>
          <w:sz w:val="22"/>
          <w:szCs w:val="22"/>
          <w:lang w:val="is-IS"/>
        </w:rPr>
        <w:t>persónuupplýsing</w:t>
      </w:r>
      <w:r w:rsidR="00DE0D9F" w:rsidRPr="00111597">
        <w:rPr>
          <w:rFonts w:ascii="Georgia" w:eastAsiaTheme="minorEastAsia" w:hAnsi="Georgia"/>
          <w:sz w:val="22"/>
          <w:szCs w:val="22"/>
          <w:lang w:val="is-IS"/>
        </w:rPr>
        <w:t xml:space="preserve">ar unnið </w:t>
      </w:r>
      <w:r w:rsidR="002773B1" w:rsidRPr="00111597">
        <w:rPr>
          <w:rFonts w:ascii="Georgia" w:eastAsiaTheme="minorEastAsia" w:hAnsi="Georgia"/>
          <w:sz w:val="22"/>
          <w:szCs w:val="22"/>
          <w:lang w:val="is-IS"/>
        </w:rPr>
        <w:t xml:space="preserve">er </w:t>
      </w:r>
      <w:r w:rsidR="00DE0D9F" w:rsidRPr="00111597">
        <w:rPr>
          <w:rFonts w:ascii="Georgia" w:eastAsiaTheme="minorEastAsia" w:hAnsi="Georgia"/>
          <w:sz w:val="22"/>
          <w:szCs w:val="22"/>
          <w:lang w:val="is-IS"/>
        </w:rPr>
        <w:t xml:space="preserve">með, </w:t>
      </w:r>
      <w:r w:rsidR="00A32E0E" w:rsidRPr="00111597">
        <w:rPr>
          <w:rFonts w:ascii="Georgia" w:eastAsiaTheme="minorEastAsia" w:hAnsi="Georgia"/>
          <w:sz w:val="22"/>
          <w:szCs w:val="22"/>
          <w:lang w:val="is-IS"/>
        </w:rPr>
        <w:t>um hverja upplýsingarnar eru, í hvaða tilgangi þær eru unnar</w:t>
      </w:r>
      <w:r w:rsidR="004C7C3E" w:rsidRPr="00111597">
        <w:rPr>
          <w:rFonts w:ascii="Georgia" w:eastAsiaTheme="minorEastAsia" w:hAnsi="Georgia"/>
          <w:sz w:val="22"/>
          <w:szCs w:val="22"/>
          <w:lang w:val="is-IS"/>
        </w:rPr>
        <w:t xml:space="preserve"> og á hvaða lagaleg</w:t>
      </w:r>
      <w:r w:rsidR="00506724" w:rsidRPr="00111597">
        <w:rPr>
          <w:rFonts w:ascii="Georgia" w:eastAsiaTheme="minorEastAsia" w:hAnsi="Georgia"/>
          <w:sz w:val="22"/>
          <w:szCs w:val="22"/>
          <w:lang w:val="is-IS"/>
        </w:rPr>
        <w:t>um</w:t>
      </w:r>
      <w:r w:rsidR="004C7C3E" w:rsidRPr="00111597">
        <w:rPr>
          <w:rFonts w:ascii="Georgia" w:eastAsiaTheme="minorEastAsia" w:hAnsi="Georgia"/>
          <w:sz w:val="22"/>
          <w:szCs w:val="22"/>
          <w:lang w:val="is-IS"/>
        </w:rPr>
        <w:t xml:space="preserve"> grundvelli vinnsla þeirra er byggð</w:t>
      </w:r>
      <w:r w:rsidR="00506724" w:rsidRPr="00111597">
        <w:rPr>
          <w:rFonts w:ascii="Georgia" w:eastAsiaTheme="minorEastAsia" w:hAnsi="Georgia"/>
          <w:sz w:val="22"/>
          <w:szCs w:val="22"/>
          <w:lang w:val="is-IS"/>
        </w:rPr>
        <w:t xml:space="preserve"> á</w:t>
      </w:r>
      <w:r w:rsidR="002A56D1" w:rsidRPr="00111597">
        <w:rPr>
          <w:rFonts w:ascii="Georgia" w:eastAsiaTheme="minorEastAsia" w:hAnsi="Georgia"/>
          <w:sz w:val="22"/>
          <w:szCs w:val="22"/>
          <w:lang w:val="is-IS"/>
        </w:rPr>
        <w:t>. Þá verður það jafnframt að hafa yfirsýn yfir</w:t>
      </w:r>
      <w:r w:rsidR="00A32E0E" w:rsidRPr="00111597">
        <w:rPr>
          <w:rFonts w:ascii="Georgia" w:eastAsiaTheme="minorEastAsia" w:hAnsi="Georgia"/>
          <w:sz w:val="22"/>
          <w:szCs w:val="22"/>
          <w:lang w:val="is-IS"/>
        </w:rPr>
        <w:t xml:space="preserve"> </w:t>
      </w:r>
      <w:r w:rsidR="00506724" w:rsidRPr="00111597">
        <w:rPr>
          <w:rFonts w:ascii="Georgia" w:eastAsiaTheme="minorEastAsia" w:hAnsi="Georgia"/>
          <w:sz w:val="22"/>
          <w:szCs w:val="22"/>
          <w:lang w:val="is-IS"/>
        </w:rPr>
        <w:t>alla</w:t>
      </w:r>
      <w:r w:rsidR="00A32E0E" w:rsidRPr="00111597">
        <w:rPr>
          <w:rFonts w:ascii="Georgia" w:eastAsiaTheme="minorEastAsia" w:hAnsi="Georgia"/>
          <w:sz w:val="22"/>
          <w:szCs w:val="22"/>
          <w:lang w:val="is-IS"/>
        </w:rPr>
        <w:t xml:space="preserve"> viðtakendur </w:t>
      </w:r>
      <w:r w:rsidR="00506724" w:rsidRPr="00111597">
        <w:rPr>
          <w:rFonts w:ascii="Georgia" w:eastAsiaTheme="minorEastAsia" w:hAnsi="Georgia"/>
          <w:sz w:val="22"/>
          <w:szCs w:val="22"/>
          <w:lang w:val="is-IS"/>
        </w:rPr>
        <w:t>sem</w:t>
      </w:r>
      <w:r w:rsidR="00A32E0E" w:rsidRPr="00111597">
        <w:rPr>
          <w:rFonts w:ascii="Georgia" w:eastAsiaTheme="minorEastAsia" w:hAnsi="Georgia"/>
          <w:sz w:val="22"/>
          <w:szCs w:val="22"/>
          <w:lang w:val="is-IS"/>
        </w:rPr>
        <w:t xml:space="preserve"> fengið</w:t>
      </w:r>
      <w:r w:rsidR="00506724" w:rsidRPr="00111597">
        <w:rPr>
          <w:rFonts w:ascii="Georgia" w:eastAsiaTheme="minorEastAsia" w:hAnsi="Georgia"/>
          <w:sz w:val="22"/>
          <w:szCs w:val="22"/>
          <w:lang w:val="is-IS"/>
        </w:rPr>
        <w:t xml:space="preserve"> hafa</w:t>
      </w:r>
      <w:r w:rsidR="00A32E0E" w:rsidRPr="00111597">
        <w:rPr>
          <w:rFonts w:ascii="Georgia" w:eastAsiaTheme="minorEastAsia" w:hAnsi="Georgia"/>
          <w:sz w:val="22"/>
          <w:szCs w:val="22"/>
          <w:lang w:val="is-IS"/>
        </w:rPr>
        <w:t xml:space="preserve"> eða munu fá upplýsingarnar í hendur, hvenær eyða skuli mismunandi flokkum gagn</w:t>
      </w:r>
      <w:r w:rsidR="004C7C3E" w:rsidRPr="00111597">
        <w:rPr>
          <w:rFonts w:ascii="Georgia" w:eastAsiaTheme="minorEastAsia" w:hAnsi="Georgia"/>
          <w:sz w:val="22"/>
          <w:szCs w:val="22"/>
          <w:lang w:val="is-IS"/>
        </w:rPr>
        <w:t xml:space="preserve">a og </w:t>
      </w:r>
      <w:r w:rsidR="004704B6" w:rsidRPr="00111597">
        <w:rPr>
          <w:rFonts w:ascii="Georgia" w:eastAsiaTheme="minorEastAsia" w:hAnsi="Georgia"/>
          <w:sz w:val="22"/>
          <w:szCs w:val="22"/>
          <w:lang w:val="is-IS"/>
        </w:rPr>
        <w:t xml:space="preserve">til </w:t>
      </w:r>
      <w:r w:rsidR="004C7C3E" w:rsidRPr="00111597">
        <w:rPr>
          <w:rFonts w:ascii="Georgia" w:eastAsiaTheme="minorEastAsia" w:hAnsi="Georgia"/>
          <w:sz w:val="22"/>
          <w:szCs w:val="22"/>
          <w:lang w:val="is-IS"/>
        </w:rPr>
        <w:t>hvaða skipulögðu öryggisráðstafana verði gripið</w:t>
      </w:r>
      <w:r w:rsidR="00506724" w:rsidRPr="00111597">
        <w:rPr>
          <w:rFonts w:ascii="Georgia" w:eastAsiaTheme="minorEastAsia" w:hAnsi="Georgia"/>
          <w:sz w:val="22"/>
          <w:szCs w:val="22"/>
          <w:lang w:val="is-IS"/>
        </w:rPr>
        <w:t xml:space="preserve"> o.s.frv</w:t>
      </w:r>
      <w:r w:rsidR="00DE0D9F" w:rsidRPr="00111597">
        <w:rPr>
          <w:rFonts w:ascii="Georgia" w:eastAsiaTheme="minorEastAsia" w:hAnsi="Georgia"/>
          <w:sz w:val="22"/>
          <w:szCs w:val="22"/>
          <w:lang w:val="is-IS"/>
        </w:rPr>
        <w:t>.</w:t>
      </w:r>
      <w:r w:rsidRPr="00111597">
        <w:rPr>
          <w:rFonts w:ascii="Georgia" w:eastAsiaTheme="minorEastAsia" w:hAnsi="Georgia"/>
          <w:sz w:val="22"/>
          <w:szCs w:val="22"/>
          <w:lang w:val="is-IS"/>
        </w:rPr>
        <w:t xml:space="preserve"> </w:t>
      </w:r>
    </w:p>
    <w:p w14:paraId="71756B2F" w14:textId="1425C550" w:rsidR="00BC5A25" w:rsidRPr="00111597" w:rsidRDefault="0068697C" w:rsidP="00061980">
      <w:pPr>
        <w:pStyle w:val="BodyText"/>
        <w:jc w:val="both"/>
        <w:rPr>
          <w:rFonts w:ascii="Georgia" w:eastAsiaTheme="minorEastAsia" w:hAnsi="Georgia"/>
          <w:sz w:val="22"/>
          <w:szCs w:val="22"/>
          <w:lang w:val="is-IS"/>
        </w:rPr>
      </w:pPr>
      <w:r w:rsidRPr="00111597">
        <w:rPr>
          <w:rFonts w:ascii="Georgia" w:eastAsiaTheme="minorEastAsia" w:hAnsi="Georgia"/>
          <w:sz w:val="22"/>
          <w:szCs w:val="22"/>
          <w:lang w:val="is-IS"/>
        </w:rPr>
        <w:t>Mælt er með því að f</w:t>
      </w:r>
      <w:r w:rsidR="00E74075" w:rsidRPr="00111597">
        <w:rPr>
          <w:rFonts w:ascii="Georgia" w:eastAsiaTheme="minorEastAsia" w:hAnsi="Georgia"/>
          <w:sz w:val="22"/>
          <w:szCs w:val="22"/>
          <w:lang w:val="is-IS"/>
        </w:rPr>
        <w:t>yll</w:t>
      </w:r>
      <w:r w:rsidRPr="00111597">
        <w:rPr>
          <w:rFonts w:ascii="Georgia" w:eastAsiaTheme="minorEastAsia" w:hAnsi="Georgia"/>
          <w:sz w:val="22"/>
          <w:szCs w:val="22"/>
          <w:lang w:val="is-IS"/>
        </w:rPr>
        <w:t>t</w:t>
      </w:r>
      <w:r w:rsidR="00E74075" w:rsidRPr="00111597">
        <w:rPr>
          <w:rFonts w:ascii="Georgia" w:eastAsiaTheme="minorEastAsia" w:hAnsi="Georgia"/>
          <w:sz w:val="22"/>
          <w:szCs w:val="22"/>
          <w:lang w:val="is-IS"/>
        </w:rPr>
        <w:t xml:space="preserve"> </w:t>
      </w:r>
      <w:r w:rsidRPr="00111597">
        <w:rPr>
          <w:rFonts w:ascii="Georgia" w:eastAsiaTheme="minorEastAsia" w:hAnsi="Georgia"/>
          <w:sz w:val="22"/>
          <w:szCs w:val="22"/>
          <w:lang w:val="is-IS"/>
        </w:rPr>
        <w:t>sé</w:t>
      </w:r>
      <w:r w:rsidR="00BC5A25" w:rsidRPr="00111597">
        <w:rPr>
          <w:rFonts w:ascii="Georgia" w:eastAsiaTheme="minorEastAsia" w:hAnsi="Georgia"/>
          <w:sz w:val="22"/>
          <w:szCs w:val="22"/>
          <w:lang w:val="is-IS"/>
        </w:rPr>
        <w:t xml:space="preserve"> út </w:t>
      </w:r>
      <w:r w:rsidR="00E74075" w:rsidRPr="00111597">
        <w:rPr>
          <w:rFonts w:ascii="Georgia" w:eastAsiaTheme="minorEastAsia" w:hAnsi="Georgia"/>
          <w:sz w:val="22"/>
          <w:szCs w:val="22"/>
          <w:lang w:val="is-IS"/>
        </w:rPr>
        <w:t>neðangreint skjal og svara</w:t>
      </w:r>
      <w:r w:rsidRPr="00111597">
        <w:rPr>
          <w:rFonts w:ascii="Georgia" w:eastAsiaTheme="minorEastAsia" w:hAnsi="Georgia"/>
          <w:sz w:val="22"/>
          <w:szCs w:val="22"/>
          <w:lang w:val="is-IS"/>
        </w:rPr>
        <w:t>ð</w:t>
      </w:r>
      <w:r w:rsidR="00E74075" w:rsidRPr="00111597">
        <w:rPr>
          <w:rFonts w:ascii="Georgia" w:eastAsiaTheme="minorEastAsia" w:hAnsi="Georgia"/>
          <w:sz w:val="22"/>
          <w:szCs w:val="22"/>
          <w:lang w:val="is-IS"/>
        </w:rPr>
        <w:t xml:space="preserve"> þeim</w:t>
      </w:r>
      <w:r w:rsidR="00BC5A25" w:rsidRPr="00111597">
        <w:rPr>
          <w:rFonts w:ascii="Georgia" w:eastAsiaTheme="minorEastAsia" w:hAnsi="Georgia"/>
          <w:sz w:val="22"/>
          <w:szCs w:val="22"/>
          <w:lang w:val="is-IS"/>
        </w:rPr>
        <w:t xml:space="preserve"> </w:t>
      </w:r>
      <w:r w:rsidR="00E74075" w:rsidRPr="00111597">
        <w:rPr>
          <w:rFonts w:ascii="Georgia" w:eastAsiaTheme="minorEastAsia" w:hAnsi="Georgia"/>
          <w:sz w:val="22"/>
          <w:szCs w:val="22"/>
          <w:lang w:val="is-IS"/>
        </w:rPr>
        <w:t xml:space="preserve">spurningum sem þar koma fram </w:t>
      </w:r>
      <w:r w:rsidR="00BC5A25" w:rsidRPr="00111597">
        <w:rPr>
          <w:rFonts w:ascii="Georgia" w:eastAsiaTheme="minorEastAsia" w:hAnsi="Georgia"/>
          <w:sz w:val="22"/>
          <w:szCs w:val="22"/>
          <w:lang w:val="is-IS"/>
        </w:rPr>
        <w:t xml:space="preserve">til að </w:t>
      </w:r>
      <w:r w:rsidRPr="00111597">
        <w:rPr>
          <w:rFonts w:ascii="Georgia" w:eastAsiaTheme="minorEastAsia" w:hAnsi="Georgia"/>
          <w:sz w:val="22"/>
          <w:szCs w:val="22"/>
          <w:lang w:val="is-IS"/>
        </w:rPr>
        <w:t xml:space="preserve">unnt sé að </w:t>
      </w:r>
      <w:r w:rsidR="00BC5A25" w:rsidRPr="00111597">
        <w:rPr>
          <w:rFonts w:ascii="Georgia" w:eastAsiaTheme="minorEastAsia" w:hAnsi="Georgia"/>
          <w:sz w:val="22"/>
          <w:szCs w:val="22"/>
          <w:lang w:val="is-IS"/>
        </w:rPr>
        <w:t xml:space="preserve">öðlast nauðsynlega yfirsýn. Það gefur einnig vísbendingu um hvort fyrirtækið </w:t>
      </w:r>
      <w:r w:rsidR="00E74075" w:rsidRPr="00111597">
        <w:rPr>
          <w:rFonts w:ascii="Georgia" w:eastAsiaTheme="minorEastAsia" w:hAnsi="Georgia"/>
          <w:sz w:val="22"/>
          <w:szCs w:val="22"/>
          <w:lang w:val="is-IS"/>
        </w:rPr>
        <w:t xml:space="preserve">uppfyllir </w:t>
      </w:r>
      <w:r w:rsidR="00BC5A25" w:rsidRPr="00111597">
        <w:rPr>
          <w:rFonts w:ascii="Georgia" w:eastAsiaTheme="minorEastAsia" w:hAnsi="Georgia"/>
          <w:sz w:val="22"/>
          <w:szCs w:val="22"/>
          <w:lang w:val="is-IS"/>
        </w:rPr>
        <w:t xml:space="preserve">lögbundnar kröfur um vinnslu persónuupplýsinga. </w:t>
      </w:r>
    </w:p>
    <w:p w14:paraId="6EC38184" w14:textId="13B57FE4" w:rsidR="00C37917" w:rsidRPr="00111597" w:rsidRDefault="0068697C" w:rsidP="00061980">
      <w:pPr>
        <w:pStyle w:val="BodyText"/>
        <w:jc w:val="both"/>
        <w:rPr>
          <w:rFonts w:ascii="Georgia" w:eastAsiaTheme="minorEastAsia" w:hAnsi="Georgia"/>
          <w:sz w:val="22"/>
          <w:szCs w:val="22"/>
          <w:lang w:val="is-IS"/>
        </w:rPr>
      </w:pPr>
      <w:r w:rsidRPr="00111597">
        <w:rPr>
          <w:rFonts w:ascii="Georgia" w:eastAsiaTheme="minorEastAsia" w:hAnsi="Georgia"/>
          <w:sz w:val="22"/>
          <w:szCs w:val="22"/>
          <w:lang w:val="is-IS"/>
        </w:rPr>
        <w:t xml:space="preserve">Gott er að kortleggja </w:t>
      </w:r>
      <w:r w:rsidR="0076204D" w:rsidRPr="00111597">
        <w:rPr>
          <w:rFonts w:ascii="Georgia" w:eastAsiaTheme="minorEastAsia" w:hAnsi="Georgia"/>
          <w:sz w:val="22"/>
          <w:szCs w:val="22"/>
          <w:lang w:val="is-IS"/>
        </w:rPr>
        <w:t>hvern og einn flokk</w:t>
      </w:r>
      <w:r w:rsidR="004C7C3E" w:rsidRPr="00111597">
        <w:rPr>
          <w:rFonts w:ascii="Georgia" w:eastAsiaTheme="minorEastAsia" w:hAnsi="Georgia"/>
          <w:sz w:val="22"/>
          <w:szCs w:val="22"/>
          <w:lang w:val="is-IS"/>
        </w:rPr>
        <w:t xml:space="preserve"> vinnslustarfsemi hjá fyrirtækinu.</w:t>
      </w:r>
      <w:r w:rsidR="00BC5A25" w:rsidRPr="00111597">
        <w:rPr>
          <w:rFonts w:ascii="Georgia" w:eastAsiaTheme="minorEastAsia" w:hAnsi="Georgia"/>
          <w:sz w:val="22"/>
          <w:szCs w:val="22"/>
          <w:lang w:val="is-IS"/>
        </w:rPr>
        <w:t xml:space="preserve"> Til dæmis </w:t>
      </w:r>
      <w:r w:rsidRPr="00111597">
        <w:rPr>
          <w:rFonts w:ascii="Georgia" w:eastAsiaTheme="minorEastAsia" w:hAnsi="Georgia"/>
          <w:sz w:val="22"/>
          <w:szCs w:val="22"/>
          <w:lang w:val="is-IS"/>
        </w:rPr>
        <w:t xml:space="preserve">væri sérstakt skjal </w:t>
      </w:r>
      <w:r w:rsidR="00061980" w:rsidRPr="00111597">
        <w:rPr>
          <w:rFonts w:ascii="Georgia" w:eastAsiaTheme="minorEastAsia" w:hAnsi="Georgia"/>
          <w:sz w:val="22"/>
          <w:szCs w:val="22"/>
          <w:lang w:val="is-IS"/>
        </w:rPr>
        <w:t>f</w:t>
      </w:r>
      <w:r w:rsidR="00BC5A25" w:rsidRPr="00111597">
        <w:rPr>
          <w:rFonts w:ascii="Georgia" w:eastAsiaTheme="minorEastAsia" w:hAnsi="Georgia"/>
          <w:sz w:val="22"/>
          <w:szCs w:val="22"/>
          <w:lang w:val="is-IS"/>
        </w:rPr>
        <w:t xml:space="preserve">yrir </w:t>
      </w:r>
      <w:r w:rsidR="004C7C3E" w:rsidRPr="00111597">
        <w:rPr>
          <w:rFonts w:ascii="Georgia" w:eastAsiaTheme="minorEastAsia" w:hAnsi="Georgia"/>
          <w:sz w:val="22"/>
          <w:szCs w:val="22"/>
          <w:lang w:val="is-IS"/>
        </w:rPr>
        <w:t>mannauðsmál</w:t>
      </w:r>
      <w:r w:rsidR="00BC5A25" w:rsidRPr="00111597">
        <w:rPr>
          <w:rFonts w:ascii="Georgia" w:eastAsiaTheme="minorEastAsia" w:hAnsi="Georgia"/>
          <w:sz w:val="22"/>
          <w:szCs w:val="22"/>
          <w:lang w:val="is-IS"/>
        </w:rPr>
        <w:t xml:space="preserve">, </w:t>
      </w:r>
      <w:r w:rsidR="00111597" w:rsidRPr="00111597">
        <w:rPr>
          <w:rFonts w:ascii="Georgia" w:eastAsiaTheme="minorEastAsia" w:hAnsi="Georgia"/>
          <w:sz w:val="22"/>
          <w:szCs w:val="22"/>
          <w:lang w:val="is-IS"/>
        </w:rPr>
        <w:t>anna</w:t>
      </w:r>
      <w:r w:rsidR="00111597">
        <w:rPr>
          <w:rFonts w:ascii="Georgia" w:eastAsiaTheme="minorEastAsia" w:hAnsi="Georgia"/>
          <w:sz w:val="22"/>
          <w:szCs w:val="22"/>
          <w:lang w:val="is-IS"/>
        </w:rPr>
        <w:t>ð</w:t>
      </w:r>
      <w:r w:rsidR="00111597" w:rsidRPr="00111597">
        <w:rPr>
          <w:rFonts w:ascii="Georgia" w:eastAsiaTheme="minorEastAsia" w:hAnsi="Georgia"/>
          <w:sz w:val="22"/>
          <w:szCs w:val="22"/>
          <w:lang w:val="is-IS"/>
        </w:rPr>
        <w:t xml:space="preserve"> </w:t>
      </w:r>
      <w:r w:rsidR="00BC5A25" w:rsidRPr="00111597">
        <w:rPr>
          <w:rFonts w:ascii="Georgia" w:eastAsiaTheme="minorEastAsia" w:hAnsi="Georgia"/>
          <w:sz w:val="22"/>
          <w:szCs w:val="22"/>
          <w:lang w:val="is-IS"/>
        </w:rPr>
        <w:t xml:space="preserve">fyrir </w:t>
      </w:r>
      <w:r w:rsidR="00D51E48" w:rsidRPr="00111597">
        <w:rPr>
          <w:rFonts w:ascii="Georgia" w:eastAsiaTheme="minorEastAsia" w:hAnsi="Georgia"/>
          <w:sz w:val="22"/>
          <w:szCs w:val="22"/>
          <w:lang w:val="is-IS"/>
        </w:rPr>
        <w:t>sölu- og markaðsmál</w:t>
      </w:r>
      <w:r w:rsidR="004C7C3E" w:rsidRPr="00111597">
        <w:rPr>
          <w:rFonts w:ascii="Georgia" w:eastAsiaTheme="minorEastAsia" w:hAnsi="Georgia"/>
          <w:sz w:val="22"/>
          <w:szCs w:val="22"/>
          <w:lang w:val="is-IS"/>
        </w:rPr>
        <w:t>,</w:t>
      </w:r>
      <w:r w:rsidR="00E3082C" w:rsidRPr="00111597">
        <w:rPr>
          <w:rFonts w:ascii="Georgia" w:eastAsiaTheme="minorEastAsia" w:hAnsi="Georgia"/>
          <w:sz w:val="22"/>
          <w:szCs w:val="22"/>
          <w:lang w:val="is-IS"/>
        </w:rPr>
        <w:t xml:space="preserve"> reikningshald, þjónustu við viðskiptavini, kaup á vörum og þjónustu, skattamálefni og fjármálastjórn, </w:t>
      </w:r>
      <w:r w:rsidR="0076204D" w:rsidRPr="00111597">
        <w:rPr>
          <w:rFonts w:ascii="Georgia" w:eastAsiaTheme="minorEastAsia" w:hAnsi="Georgia"/>
          <w:sz w:val="22"/>
          <w:szCs w:val="22"/>
          <w:lang w:val="is-IS"/>
        </w:rPr>
        <w:t>eignir og upplýsingaöryggi,</w:t>
      </w:r>
      <w:r w:rsidR="004C7C3E" w:rsidRPr="00111597">
        <w:rPr>
          <w:rFonts w:ascii="Georgia" w:eastAsiaTheme="minorEastAsia" w:hAnsi="Georgia"/>
          <w:sz w:val="22"/>
          <w:szCs w:val="22"/>
          <w:lang w:val="is-IS"/>
        </w:rPr>
        <w:t xml:space="preserve"> flotastýringu</w:t>
      </w:r>
      <w:r w:rsidR="00D51E48" w:rsidRPr="00111597">
        <w:rPr>
          <w:rFonts w:ascii="Georgia" w:eastAsiaTheme="minorEastAsia" w:hAnsi="Georgia"/>
          <w:sz w:val="22"/>
          <w:szCs w:val="22"/>
          <w:lang w:val="is-IS"/>
        </w:rPr>
        <w:t xml:space="preserve"> </w:t>
      </w:r>
      <w:r w:rsidR="00FC5FF4" w:rsidRPr="00111597">
        <w:rPr>
          <w:rFonts w:ascii="Georgia" w:eastAsiaTheme="minorEastAsia" w:hAnsi="Georgia"/>
          <w:sz w:val="22"/>
          <w:szCs w:val="22"/>
          <w:lang w:val="is-IS"/>
        </w:rPr>
        <w:t>o.s.frv.</w:t>
      </w:r>
      <w:r w:rsidR="00162CCA" w:rsidRPr="00111597">
        <w:rPr>
          <w:rFonts w:ascii="Georgia" w:eastAsiaTheme="minorEastAsia" w:hAnsi="Georgia"/>
          <w:sz w:val="22"/>
          <w:szCs w:val="22"/>
          <w:lang w:val="is-IS"/>
        </w:rPr>
        <w:t xml:space="preserve"> Æskilegt getur verið að fylla út fleir</w:t>
      </w:r>
      <w:r w:rsidR="004704B6" w:rsidRPr="00111597">
        <w:rPr>
          <w:rFonts w:ascii="Georgia" w:eastAsiaTheme="minorEastAsia" w:hAnsi="Georgia"/>
          <w:sz w:val="22"/>
          <w:szCs w:val="22"/>
          <w:lang w:val="is-IS"/>
        </w:rPr>
        <w:t>i</w:t>
      </w:r>
      <w:r w:rsidR="00162CCA" w:rsidRPr="00111597">
        <w:rPr>
          <w:rFonts w:ascii="Georgia" w:eastAsiaTheme="minorEastAsia" w:hAnsi="Georgia"/>
          <w:sz w:val="22"/>
          <w:szCs w:val="22"/>
          <w:lang w:val="is-IS"/>
        </w:rPr>
        <w:t xml:space="preserve"> en </w:t>
      </w:r>
      <w:r w:rsidRPr="00111597">
        <w:rPr>
          <w:rFonts w:ascii="Georgia" w:eastAsiaTheme="minorEastAsia" w:hAnsi="Georgia"/>
          <w:sz w:val="22"/>
          <w:szCs w:val="22"/>
          <w:lang w:val="is-IS"/>
        </w:rPr>
        <w:t xml:space="preserve">eitt skjal </w:t>
      </w:r>
      <w:r w:rsidR="00162CCA" w:rsidRPr="00111597">
        <w:rPr>
          <w:rFonts w:ascii="Georgia" w:eastAsiaTheme="minorEastAsia" w:hAnsi="Georgia"/>
          <w:sz w:val="22"/>
          <w:szCs w:val="22"/>
          <w:lang w:val="is-IS"/>
        </w:rPr>
        <w:t xml:space="preserve">fyrir sama flokk vinnslustarfsemi, t.d. eitt fyrir starfsumsóknir, annað fyrir starfsmenn og það þriðja fyrir fyrrverandi starfsmenn. </w:t>
      </w:r>
    </w:p>
    <w:p w14:paraId="49A6CBDB" w14:textId="5270CE19" w:rsidR="00FC5FF4" w:rsidRPr="00111597" w:rsidRDefault="00FC5FF4" w:rsidP="00061980">
      <w:pPr>
        <w:pStyle w:val="BodyText"/>
        <w:jc w:val="both"/>
        <w:rPr>
          <w:rFonts w:ascii="Georgia" w:eastAsiaTheme="minorEastAsia" w:hAnsi="Georgia"/>
          <w:sz w:val="22"/>
          <w:szCs w:val="22"/>
          <w:lang w:val="is-IS"/>
        </w:rPr>
      </w:pPr>
      <w:r w:rsidRPr="00111597">
        <w:rPr>
          <w:rFonts w:ascii="Georgia" w:eastAsiaTheme="minorEastAsia" w:hAnsi="Georgia"/>
          <w:sz w:val="22"/>
          <w:szCs w:val="22"/>
          <w:lang w:val="is-IS"/>
        </w:rPr>
        <w:t>Ef ekki er hægt að svara tiltekinni spurningu, er í lagi að viðkomandi reitur sé auður en</w:t>
      </w:r>
      <w:r w:rsidR="0068697C" w:rsidRPr="00111597">
        <w:rPr>
          <w:rFonts w:ascii="Georgia" w:eastAsiaTheme="minorEastAsia" w:hAnsi="Georgia"/>
          <w:sz w:val="22"/>
          <w:szCs w:val="22"/>
          <w:lang w:val="is-IS"/>
        </w:rPr>
        <w:t xml:space="preserve"> bregðast þarf við honum við </w:t>
      </w:r>
      <w:r w:rsidR="001F17B1">
        <w:rPr>
          <w:rFonts w:ascii="Georgia" w:eastAsiaTheme="minorEastAsia" w:hAnsi="Georgia"/>
          <w:sz w:val="22"/>
          <w:szCs w:val="22"/>
          <w:lang w:val="is-IS"/>
        </w:rPr>
        <w:t>gerð</w:t>
      </w:r>
      <w:r w:rsidR="00154B61" w:rsidRPr="00111597">
        <w:rPr>
          <w:rFonts w:ascii="Georgia" w:eastAsiaTheme="minorEastAsia" w:hAnsi="Georgia"/>
          <w:sz w:val="22"/>
          <w:szCs w:val="22"/>
          <w:lang w:val="is-IS"/>
        </w:rPr>
        <w:t xml:space="preserve"> vinnsluskrá</w:t>
      </w:r>
      <w:r w:rsidR="0068697C" w:rsidRPr="00111597">
        <w:rPr>
          <w:rFonts w:ascii="Georgia" w:eastAsiaTheme="minorEastAsia" w:hAnsi="Georgia"/>
          <w:sz w:val="22"/>
          <w:szCs w:val="22"/>
          <w:lang w:val="is-IS"/>
        </w:rPr>
        <w:t>r</w:t>
      </w:r>
      <w:r w:rsidR="003A5A42" w:rsidRPr="00111597">
        <w:rPr>
          <w:rFonts w:ascii="Georgia" w:eastAsiaTheme="minorEastAsia" w:hAnsi="Georgia"/>
          <w:sz w:val="22"/>
          <w:szCs w:val="22"/>
          <w:lang w:val="is-IS"/>
        </w:rPr>
        <w:t xml:space="preserve"> </w:t>
      </w:r>
      <w:r w:rsidR="000E59FA" w:rsidRPr="00111597">
        <w:rPr>
          <w:rFonts w:ascii="Georgia" w:eastAsiaTheme="minorEastAsia" w:hAnsi="Georgia"/>
          <w:sz w:val="22"/>
          <w:szCs w:val="22"/>
          <w:lang w:val="is-IS"/>
        </w:rPr>
        <w:t>í skrefi</w:t>
      </w:r>
      <w:r w:rsidRPr="00111597">
        <w:rPr>
          <w:rFonts w:ascii="Georgia" w:eastAsiaTheme="minorEastAsia" w:hAnsi="Georgia"/>
          <w:sz w:val="22"/>
          <w:szCs w:val="22"/>
          <w:lang w:val="is-IS"/>
        </w:rPr>
        <w:t xml:space="preserve"> 2</w:t>
      </w:r>
      <w:r w:rsidR="0068697C" w:rsidRPr="00111597">
        <w:rPr>
          <w:rFonts w:ascii="Georgia" w:eastAsiaTheme="minorEastAsia" w:hAnsi="Georgia"/>
          <w:sz w:val="22"/>
          <w:szCs w:val="22"/>
          <w:lang w:val="is-IS"/>
        </w:rPr>
        <w:t xml:space="preserve"> sem er lögboðin</w:t>
      </w:r>
      <w:r w:rsidRPr="00111597">
        <w:rPr>
          <w:rFonts w:ascii="Georgia" w:eastAsiaTheme="minorEastAsia" w:hAnsi="Georgia"/>
          <w:sz w:val="22"/>
          <w:szCs w:val="22"/>
          <w:lang w:val="is-IS"/>
        </w:rPr>
        <w:t xml:space="preserve">. Í svarreitnum (til </w:t>
      </w:r>
      <w:r w:rsidR="00A312FB" w:rsidRPr="00111597">
        <w:rPr>
          <w:rFonts w:ascii="Georgia" w:eastAsiaTheme="minorEastAsia" w:hAnsi="Georgia"/>
          <w:sz w:val="22"/>
          <w:szCs w:val="22"/>
          <w:lang w:val="is-IS"/>
        </w:rPr>
        <w:t>vinstri) er svarað viðkomandi spurningu en (til hægri) er hægt að setja sérstaka athugasemd við svarið</w:t>
      </w:r>
      <w:r w:rsidRPr="00111597">
        <w:rPr>
          <w:rFonts w:ascii="Georgia" w:eastAsiaTheme="minorEastAsia" w:hAnsi="Georgia"/>
          <w:sz w:val="22"/>
          <w:szCs w:val="22"/>
          <w:lang w:val="is-IS"/>
        </w:rPr>
        <w:t xml:space="preserve">. </w:t>
      </w:r>
    </w:p>
    <w:p w14:paraId="0AAE2BEA" w14:textId="77777777" w:rsidR="004E01AE" w:rsidRPr="00111597" w:rsidRDefault="004E01AE" w:rsidP="004E01AE">
      <w:pPr>
        <w:spacing w:after="200" w:line="276" w:lineRule="auto"/>
        <w:rPr>
          <w:rFonts w:ascii="Georgia" w:eastAsiaTheme="minorEastAsia" w:hAnsi="Georgia"/>
          <w:sz w:val="22"/>
          <w:szCs w:val="22"/>
          <w:lang w:val="is-IS"/>
        </w:rPr>
      </w:pPr>
      <w:r w:rsidRPr="00111597">
        <w:rPr>
          <w:rFonts w:ascii="Georgia" w:eastAsiaTheme="minorEastAsia" w:hAnsi="Georgia"/>
          <w:sz w:val="22"/>
          <w:szCs w:val="22"/>
          <w:lang w:val="is-IS"/>
        </w:rPr>
        <w:br w:type="page"/>
      </w:r>
    </w:p>
    <w:p w14:paraId="56D75DDD" w14:textId="77777777" w:rsidR="004E01AE" w:rsidRPr="00111597" w:rsidRDefault="004E01AE" w:rsidP="004E01AE">
      <w:pPr>
        <w:pStyle w:val="BodyText"/>
        <w:rPr>
          <w:rFonts w:eastAsiaTheme="minorEastAsia"/>
          <w:lang w:val="is-IS"/>
        </w:rPr>
      </w:pPr>
    </w:p>
    <w:tbl>
      <w:tblPr>
        <w:tblStyle w:val="MediumList2-Accent1"/>
        <w:tblW w:w="9807" w:type="dxa"/>
        <w:tblBorders>
          <w:insideH w:val="single" w:sz="8" w:space="0" w:color="5B9BD5" w:themeColor="accent1"/>
          <w:insideV w:val="single" w:sz="8" w:space="0" w:color="5B9BD5" w:themeColor="accent1"/>
        </w:tblBorders>
        <w:tblLayout w:type="fixed"/>
        <w:tblLook w:val="04A0" w:firstRow="1" w:lastRow="0" w:firstColumn="1" w:lastColumn="0" w:noHBand="0" w:noVBand="1"/>
      </w:tblPr>
      <w:tblGrid>
        <w:gridCol w:w="4785"/>
        <w:gridCol w:w="5022"/>
      </w:tblGrid>
      <w:tr w:rsidR="004E01AE" w:rsidRPr="00111597" w14:paraId="25F38DD1" w14:textId="77777777" w:rsidTr="00375187">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4785"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noWrap/>
          </w:tcPr>
          <w:p w14:paraId="1F38C76C" w14:textId="091FFCD3" w:rsidR="004E01AE" w:rsidRPr="00111597" w:rsidRDefault="00DD5BFD" w:rsidP="00375187">
            <w:pPr>
              <w:spacing w:before="120" w:after="120" w:line="300" w:lineRule="auto"/>
              <w:rPr>
                <w:rFonts w:ascii="Verdana" w:eastAsiaTheme="minorEastAsia" w:hAnsi="Verdana" w:cstheme="minorBidi"/>
                <w:b/>
                <w:color w:val="auto"/>
                <w:sz w:val="20"/>
                <w:szCs w:val="20"/>
                <w:lang w:val="is-IS"/>
              </w:rPr>
            </w:pPr>
            <w:r w:rsidRPr="00111597">
              <w:rPr>
                <w:rFonts w:ascii="Verdana" w:eastAsiaTheme="minorEastAsia" w:hAnsi="Verdana" w:cstheme="minorBidi"/>
                <w:b/>
                <w:color w:val="auto"/>
                <w:sz w:val="20"/>
                <w:szCs w:val="20"/>
                <w:lang w:val="is-IS"/>
              </w:rPr>
              <w:t>T</w:t>
            </w:r>
            <w:r w:rsidR="0076204D" w:rsidRPr="00111597">
              <w:rPr>
                <w:rFonts w:ascii="Verdana" w:eastAsiaTheme="minorEastAsia" w:hAnsi="Verdana" w:cstheme="minorBidi"/>
                <w:b/>
                <w:color w:val="auto"/>
                <w:sz w:val="20"/>
                <w:szCs w:val="20"/>
                <w:lang w:val="is-IS"/>
              </w:rPr>
              <w:t>egund vinnslustarfsemi</w:t>
            </w:r>
            <w:r w:rsidR="004E01AE" w:rsidRPr="00111597">
              <w:rPr>
                <w:rFonts w:ascii="Verdana" w:eastAsiaTheme="minorEastAsia" w:hAnsi="Verdana" w:cstheme="minorBidi"/>
                <w:b/>
                <w:color w:val="auto"/>
                <w:sz w:val="20"/>
                <w:szCs w:val="20"/>
                <w:lang w:val="is-IS"/>
              </w:rPr>
              <w:t>: [</w:t>
            </w:r>
            <w:r w:rsidR="00FC5FF4" w:rsidRPr="00111597">
              <w:rPr>
                <w:rFonts w:ascii="Verdana" w:eastAsiaTheme="minorEastAsia" w:hAnsi="Verdana" w:cstheme="minorBidi"/>
                <w:b/>
                <w:color w:val="auto"/>
                <w:sz w:val="20"/>
                <w:szCs w:val="20"/>
                <w:lang w:val="is-IS"/>
              </w:rPr>
              <w:t>Fylltu</w:t>
            </w:r>
            <w:r w:rsidR="004E01AE" w:rsidRPr="00111597">
              <w:rPr>
                <w:rFonts w:ascii="Verdana" w:eastAsiaTheme="minorEastAsia" w:hAnsi="Verdana" w:cstheme="minorBidi"/>
                <w:b/>
                <w:color w:val="auto"/>
                <w:sz w:val="20"/>
                <w:szCs w:val="20"/>
                <w:lang w:val="is-IS"/>
              </w:rPr>
              <w:t xml:space="preserve"> inn] </w:t>
            </w:r>
          </w:p>
        </w:tc>
        <w:tc>
          <w:tcPr>
            <w:tcW w:w="5022"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60472F6F" w14:textId="12824FF8" w:rsidR="004E01AE" w:rsidRPr="00111597" w:rsidRDefault="00FC5FF4" w:rsidP="00375187">
            <w:pPr>
              <w:spacing w:before="120" w:after="120" w:line="300" w:lineRule="auto"/>
              <w:cnfStyle w:val="100000000000" w:firstRow="1" w:lastRow="0" w:firstColumn="0" w:lastColumn="0" w:oddVBand="0" w:evenVBand="0" w:oddHBand="0" w:evenHBand="0" w:firstRowFirstColumn="0" w:firstRowLastColumn="0" w:lastRowFirstColumn="0" w:lastRowLastColumn="0"/>
              <w:rPr>
                <w:rFonts w:ascii="Verdana" w:eastAsiaTheme="minorEastAsia" w:hAnsi="Verdana" w:cstheme="minorBidi"/>
                <w:b/>
                <w:color w:val="auto"/>
                <w:sz w:val="20"/>
                <w:szCs w:val="20"/>
                <w:lang w:val="is-IS"/>
              </w:rPr>
            </w:pPr>
            <w:r w:rsidRPr="00111597">
              <w:rPr>
                <w:rFonts w:ascii="Verdana" w:eastAsiaTheme="minorEastAsia" w:hAnsi="Verdana" w:cstheme="minorBidi"/>
                <w:b/>
                <w:color w:val="auto"/>
                <w:sz w:val="20"/>
                <w:szCs w:val="20"/>
                <w:lang w:val="is-IS"/>
              </w:rPr>
              <w:t>Athugasemdir við útfyllinguna</w:t>
            </w:r>
            <w:r w:rsidR="004E01AE" w:rsidRPr="00111597">
              <w:rPr>
                <w:rFonts w:ascii="Verdana" w:eastAsiaTheme="minorEastAsia" w:hAnsi="Verdana" w:cstheme="minorBidi"/>
                <w:b/>
                <w:color w:val="auto"/>
                <w:sz w:val="20"/>
                <w:szCs w:val="20"/>
                <w:lang w:val="is-IS"/>
              </w:rPr>
              <w:t>:</w:t>
            </w:r>
          </w:p>
        </w:tc>
      </w:tr>
      <w:tr w:rsidR="00544D44" w:rsidRPr="00111597" w14:paraId="3483698F" w14:textId="77777777" w:rsidTr="00544D4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785" w:type="dxa"/>
            <w:tcBorders>
              <w:top w:val="single" w:sz="8" w:space="0" w:color="5B9BD5" w:themeColor="accent1"/>
              <w:left w:val="single" w:sz="8" w:space="0" w:color="5B9BD5" w:themeColor="accent1"/>
              <w:bottom w:val="single" w:sz="8" w:space="0" w:color="5B9BD5" w:themeColor="accent1"/>
            </w:tcBorders>
            <w:noWrap/>
          </w:tcPr>
          <w:p w14:paraId="3594DE74" w14:textId="77777777" w:rsidR="00544D44" w:rsidRPr="00111597" w:rsidRDefault="00544D44" w:rsidP="00544D44">
            <w:pPr>
              <w:pStyle w:val="BodyText"/>
              <w:rPr>
                <w:rFonts w:eastAsiaTheme="minorEastAsia"/>
                <w:i/>
                <w:color w:val="auto"/>
                <w:sz w:val="20"/>
                <w:szCs w:val="20"/>
                <w:lang w:val="is-IS"/>
              </w:rPr>
            </w:pPr>
            <w:r w:rsidRPr="00111597">
              <w:rPr>
                <w:rFonts w:eastAsiaTheme="minorEastAsia"/>
                <w:i/>
                <w:color w:val="auto"/>
                <w:sz w:val="20"/>
                <w:szCs w:val="20"/>
                <w:lang w:val="is-IS"/>
              </w:rPr>
              <w:t xml:space="preserve">Um hverja eru upplýsingarnar sem eru skráðar? </w:t>
            </w:r>
          </w:p>
          <w:p w14:paraId="2B26D6D1" w14:textId="2B32ECBE" w:rsidR="00544D44" w:rsidRPr="00111597" w:rsidRDefault="00544D44" w:rsidP="00544D44">
            <w:pPr>
              <w:pStyle w:val="BodyText"/>
              <w:rPr>
                <w:rFonts w:eastAsiaTheme="minorEastAsia"/>
                <w:i/>
                <w:color w:val="auto"/>
                <w:sz w:val="20"/>
                <w:szCs w:val="20"/>
                <w:lang w:val="is-IS"/>
              </w:rPr>
            </w:pPr>
            <w:r w:rsidRPr="00111597">
              <w:rPr>
                <w:rFonts w:eastAsiaTheme="minorEastAsia"/>
                <w:i/>
                <w:color w:val="auto"/>
                <w:sz w:val="20"/>
                <w:szCs w:val="20"/>
                <w:lang w:val="is-IS"/>
              </w:rPr>
              <w:t>Til dæmis: Starfsmenn, fyrrverandi starfsmenn, fjölskylda / nánustu ættingjar, viðskiptavinir, hugsanlegir viðskiptamenn, birgja</w:t>
            </w:r>
            <w:r w:rsidR="002B1599" w:rsidRPr="00111597">
              <w:rPr>
                <w:rFonts w:eastAsiaTheme="minorEastAsia"/>
                <w:i/>
                <w:color w:val="auto"/>
                <w:sz w:val="20"/>
                <w:szCs w:val="20"/>
                <w:lang w:val="is-IS"/>
              </w:rPr>
              <w:t>r</w:t>
            </w:r>
            <w:r w:rsidRPr="00111597">
              <w:rPr>
                <w:rFonts w:eastAsiaTheme="minorEastAsia"/>
                <w:i/>
                <w:color w:val="auto"/>
                <w:sz w:val="20"/>
                <w:szCs w:val="20"/>
                <w:lang w:val="is-IS"/>
              </w:rPr>
              <w:t xml:space="preserve"> eða </w:t>
            </w:r>
            <w:r w:rsidR="002B1599" w:rsidRPr="00111597">
              <w:rPr>
                <w:rFonts w:eastAsiaTheme="minorEastAsia"/>
                <w:i/>
                <w:color w:val="auto"/>
                <w:sz w:val="20"/>
                <w:szCs w:val="20"/>
                <w:lang w:val="is-IS"/>
              </w:rPr>
              <w:t xml:space="preserve">aðrir </w:t>
            </w:r>
            <w:r w:rsidRPr="00111597">
              <w:rPr>
                <w:rFonts w:eastAsiaTheme="minorEastAsia"/>
                <w:i/>
                <w:color w:val="auto"/>
                <w:sz w:val="20"/>
                <w:szCs w:val="20"/>
                <w:lang w:val="is-IS"/>
              </w:rPr>
              <w:t>aðila</w:t>
            </w:r>
            <w:r w:rsidR="002B1599" w:rsidRPr="00111597">
              <w:rPr>
                <w:rFonts w:eastAsiaTheme="minorEastAsia"/>
                <w:i/>
                <w:color w:val="auto"/>
                <w:sz w:val="20"/>
                <w:szCs w:val="20"/>
                <w:lang w:val="is-IS"/>
              </w:rPr>
              <w:t>r</w:t>
            </w:r>
            <w:r w:rsidRPr="00111597">
              <w:rPr>
                <w:rFonts w:eastAsiaTheme="minorEastAsia"/>
                <w:i/>
                <w:color w:val="auto"/>
                <w:sz w:val="20"/>
                <w:szCs w:val="20"/>
                <w:lang w:val="is-IS"/>
              </w:rPr>
              <w:t xml:space="preserve"> </w:t>
            </w:r>
          </w:p>
          <w:p w14:paraId="0C0BDF21" w14:textId="77777777" w:rsidR="00544D44" w:rsidRPr="00111597" w:rsidRDefault="00544D44" w:rsidP="00544D44">
            <w:pPr>
              <w:pStyle w:val="BodyText"/>
              <w:rPr>
                <w:rFonts w:eastAsiaTheme="minorEastAsia"/>
                <w:i/>
                <w:color w:val="auto"/>
                <w:sz w:val="20"/>
                <w:szCs w:val="20"/>
                <w:lang w:val="is-IS"/>
              </w:rPr>
            </w:pPr>
            <w:r w:rsidRPr="00111597">
              <w:rPr>
                <w:rFonts w:eastAsiaTheme="minorEastAsia"/>
                <w:i/>
                <w:color w:val="auto"/>
                <w:sz w:val="20"/>
                <w:szCs w:val="20"/>
                <w:lang w:val="is-IS"/>
              </w:rPr>
              <w:t>[VALKVÆTT: Á hvaða lagalega grundvelli skv. 6. gr. persónuverndarreglugerðarinnar byggist vinnslan?</w:t>
            </w:r>
          </w:p>
          <w:p w14:paraId="7D892A4B" w14:textId="3E7BA83D" w:rsidR="00544D44" w:rsidRPr="00111597" w:rsidRDefault="00544D44" w:rsidP="00544D44">
            <w:pPr>
              <w:pStyle w:val="BodyText"/>
              <w:rPr>
                <w:rFonts w:eastAsiaTheme="minorEastAsia"/>
                <w:i/>
                <w:sz w:val="20"/>
                <w:szCs w:val="20"/>
                <w:lang w:val="is-IS"/>
              </w:rPr>
            </w:pPr>
            <w:r w:rsidRPr="00111597">
              <w:rPr>
                <w:rFonts w:eastAsiaTheme="minorEastAsia"/>
                <w:i/>
                <w:color w:val="auto"/>
                <w:sz w:val="20"/>
                <w:szCs w:val="20"/>
                <w:lang w:val="is-IS"/>
              </w:rPr>
              <w:t>Til dæmis: Hún byggist á samþykki en er einnig að hluta til nauðsynleg til að unnt sé að veita viðskiptavini pantaða þjónustu og uppfylla lögboðnar skyldur m.a. skv. bókhaldslögum.]</w:t>
            </w:r>
          </w:p>
        </w:tc>
        <w:tc>
          <w:tcPr>
            <w:tcW w:w="5022" w:type="dxa"/>
            <w:tcBorders>
              <w:top w:val="single" w:sz="8" w:space="0" w:color="5B9BD5" w:themeColor="accent1"/>
            </w:tcBorders>
          </w:tcPr>
          <w:p w14:paraId="122870FE" w14:textId="516F3236" w:rsidR="00544D44" w:rsidRPr="00111597" w:rsidRDefault="00544D44" w:rsidP="00375187">
            <w:pPr>
              <w:pStyle w:val="BodyText"/>
              <w:cnfStyle w:val="000000100000" w:firstRow="0" w:lastRow="0" w:firstColumn="0" w:lastColumn="0" w:oddVBand="0" w:evenVBand="0" w:oddHBand="1" w:evenHBand="0" w:firstRowFirstColumn="0" w:firstRowLastColumn="0" w:lastRowFirstColumn="0" w:lastRowLastColumn="0"/>
              <w:rPr>
                <w:rFonts w:eastAsiaTheme="minorEastAsia"/>
                <w:sz w:val="20"/>
                <w:szCs w:val="20"/>
                <w:lang w:val="is-IS"/>
              </w:rPr>
            </w:pPr>
            <w:r w:rsidRPr="00111597">
              <w:rPr>
                <w:rFonts w:eastAsiaTheme="minorEastAsia"/>
                <w:sz w:val="20"/>
                <w:szCs w:val="20"/>
                <w:lang w:val="is-IS"/>
              </w:rPr>
              <w:t xml:space="preserve">Fyllið út flokkunina, eins og lýst er í dæminu. </w:t>
            </w:r>
          </w:p>
        </w:tc>
      </w:tr>
      <w:tr w:rsidR="004E01AE" w:rsidRPr="00111597" w14:paraId="60725915" w14:textId="77777777" w:rsidTr="00375187">
        <w:trPr>
          <w:cantSplit/>
        </w:trPr>
        <w:tc>
          <w:tcPr>
            <w:cnfStyle w:val="001000000000" w:firstRow="0" w:lastRow="0" w:firstColumn="1" w:lastColumn="0" w:oddVBand="0" w:evenVBand="0" w:oddHBand="0" w:evenHBand="0" w:firstRowFirstColumn="0" w:firstRowLastColumn="0" w:lastRowFirstColumn="0" w:lastRowLastColumn="0"/>
            <w:tcW w:w="4785" w:type="dxa"/>
            <w:tcBorders>
              <w:top w:val="single" w:sz="8" w:space="0" w:color="5B9BD5" w:themeColor="accent1"/>
              <w:left w:val="single" w:sz="4" w:space="0" w:color="5B9BD5" w:themeColor="accent1"/>
              <w:bottom w:val="single" w:sz="8" w:space="0" w:color="5B9BD5" w:themeColor="accent1"/>
            </w:tcBorders>
            <w:shd w:val="clear" w:color="auto" w:fill="F5F5F5" w:themeFill="accent3" w:themeFillTint="1A"/>
            <w:noWrap/>
          </w:tcPr>
          <w:p w14:paraId="2DEB8B5E" w14:textId="7F4B2648" w:rsidR="004E01AE" w:rsidRPr="00111597" w:rsidRDefault="00DD5BFD" w:rsidP="00375187">
            <w:pPr>
              <w:pStyle w:val="BodyText"/>
              <w:rPr>
                <w:rFonts w:eastAsiaTheme="minorEastAsia"/>
                <w:i/>
                <w:color w:val="auto"/>
                <w:sz w:val="20"/>
                <w:szCs w:val="20"/>
                <w:lang w:val="is-IS"/>
              </w:rPr>
            </w:pPr>
            <w:r w:rsidRPr="00111597">
              <w:rPr>
                <w:rFonts w:eastAsiaTheme="minorEastAsia"/>
                <w:i/>
                <w:color w:val="auto"/>
                <w:sz w:val="20"/>
                <w:szCs w:val="20"/>
                <w:lang w:val="is-IS"/>
              </w:rPr>
              <w:t>Hv</w:t>
            </w:r>
            <w:r w:rsidR="006A6303" w:rsidRPr="00111597">
              <w:rPr>
                <w:rFonts w:eastAsiaTheme="minorEastAsia"/>
                <w:i/>
                <w:color w:val="auto"/>
                <w:sz w:val="20"/>
                <w:szCs w:val="20"/>
                <w:lang w:val="is-IS"/>
              </w:rPr>
              <w:t>ers kyns</w:t>
            </w:r>
            <w:r w:rsidR="006F0260" w:rsidRPr="00111597">
              <w:rPr>
                <w:rFonts w:eastAsiaTheme="minorEastAsia"/>
                <w:i/>
                <w:color w:val="auto"/>
                <w:sz w:val="20"/>
                <w:szCs w:val="20"/>
                <w:lang w:val="is-IS"/>
              </w:rPr>
              <w:t xml:space="preserve"> persónuupplýsingar </w:t>
            </w:r>
            <w:r w:rsidRPr="00111597">
              <w:rPr>
                <w:rFonts w:eastAsiaTheme="minorEastAsia"/>
                <w:i/>
                <w:color w:val="auto"/>
                <w:sz w:val="20"/>
                <w:szCs w:val="20"/>
                <w:lang w:val="is-IS"/>
              </w:rPr>
              <w:t>eru skráðar</w:t>
            </w:r>
            <w:r w:rsidR="006F0260" w:rsidRPr="00111597">
              <w:rPr>
                <w:rFonts w:eastAsiaTheme="minorEastAsia"/>
                <w:i/>
                <w:color w:val="auto"/>
                <w:sz w:val="20"/>
                <w:szCs w:val="20"/>
                <w:lang w:val="is-IS"/>
              </w:rPr>
              <w:t xml:space="preserve">? </w:t>
            </w:r>
          </w:p>
          <w:p w14:paraId="404E72E2" w14:textId="3B7C852A" w:rsidR="004E01AE" w:rsidRPr="00111597" w:rsidRDefault="006F0260" w:rsidP="009122DE">
            <w:pPr>
              <w:pStyle w:val="BodyText"/>
              <w:rPr>
                <w:rFonts w:eastAsiaTheme="minorEastAsia"/>
                <w:i/>
                <w:color w:val="auto"/>
                <w:sz w:val="20"/>
                <w:szCs w:val="20"/>
                <w:lang w:val="is-IS"/>
              </w:rPr>
            </w:pPr>
            <w:r w:rsidRPr="00111597">
              <w:rPr>
                <w:rFonts w:eastAsiaTheme="minorEastAsia"/>
                <w:i/>
                <w:color w:val="auto"/>
                <w:sz w:val="20"/>
                <w:szCs w:val="20"/>
                <w:lang w:val="is-IS"/>
              </w:rPr>
              <w:t xml:space="preserve">Inniheldur </w:t>
            </w:r>
            <w:r w:rsidR="00995E3A" w:rsidRPr="00111597">
              <w:rPr>
                <w:rFonts w:eastAsiaTheme="minorEastAsia"/>
                <w:i/>
                <w:color w:val="auto"/>
                <w:sz w:val="20"/>
                <w:szCs w:val="20"/>
                <w:lang w:val="is-IS"/>
              </w:rPr>
              <w:t xml:space="preserve">sú vinnslustarfsemi sem fellur undir flokkinn </w:t>
            </w:r>
            <w:r w:rsidRPr="00111597">
              <w:rPr>
                <w:rFonts w:eastAsiaTheme="minorEastAsia"/>
                <w:i/>
                <w:color w:val="auto"/>
                <w:sz w:val="20"/>
                <w:szCs w:val="20"/>
                <w:lang w:val="is-IS"/>
              </w:rPr>
              <w:t xml:space="preserve">viðkvæmar </w:t>
            </w:r>
            <w:r w:rsidR="009122DE" w:rsidRPr="00111597">
              <w:rPr>
                <w:rFonts w:eastAsiaTheme="minorEastAsia"/>
                <w:i/>
                <w:color w:val="auto"/>
                <w:sz w:val="20"/>
                <w:szCs w:val="20"/>
                <w:lang w:val="is-IS"/>
              </w:rPr>
              <w:t>persónu</w:t>
            </w:r>
            <w:r w:rsidRPr="00111597">
              <w:rPr>
                <w:rFonts w:eastAsiaTheme="minorEastAsia"/>
                <w:i/>
                <w:color w:val="auto"/>
                <w:sz w:val="20"/>
                <w:szCs w:val="20"/>
                <w:lang w:val="is-IS"/>
              </w:rPr>
              <w:t>upplýsingar</w:t>
            </w:r>
            <w:r w:rsidR="00FA6D58" w:rsidRPr="00111597">
              <w:rPr>
                <w:rFonts w:eastAsiaTheme="minorEastAsia"/>
                <w:i/>
                <w:color w:val="auto"/>
                <w:sz w:val="20"/>
                <w:szCs w:val="20"/>
                <w:lang w:val="is-IS"/>
              </w:rPr>
              <w:t xml:space="preserve"> í skilningi persónuverndarlaga?</w:t>
            </w:r>
            <w:r w:rsidR="00FA6D58" w:rsidRPr="00111597">
              <w:rPr>
                <w:rStyle w:val="FootnoteReference"/>
                <w:rFonts w:eastAsiaTheme="minorEastAsia"/>
                <w:i/>
                <w:color w:val="auto"/>
                <w:sz w:val="20"/>
                <w:szCs w:val="20"/>
                <w:lang w:val="is-IS"/>
              </w:rPr>
              <w:footnoteReference w:id="1"/>
            </w:r>
            <w:r w:rsidRPr="00111597">
              <w:rPr>
                <w:rFonts w:eastAsiaTheme="minorEastAsia"/>
                <w:i/>
                <w:color w:val="auto"/>
                <w:sz w:val="20"/>
                <w:szCs w:val="20"/>
                <w:lang w:val="is-IS"/>
              </w:rPr>
              <w:t xml:space="preserve">  </w:t>
            </w:r>
          </w:p>
        </w:tc>
        <w:tc>
          <w:tcPr>
            <w:tcW w:w="5022" w:type="dxa"/>
            <w:shd w:val="clear" w:color="auto" w:fill="F5F5F5" w:themeFill="accent3" w:themeFillTint="1A"/>
          </w:tcPr>
          <w:p w14:paraId="616AFCD5" w14:textId="7E8381B7" w:rsidR="004E01AE" w:rsidRPr="00111597" w:rsidRDefault="006D2D41" w:rsidP="002F1234">
            <w:pPr>
              <w:pStyle w:val="BodyText"/>
              <w:cnfStyle w:val="000000000000" w:firstRow="0" w:lastRow="0" w:firstColumn="0" w:lastColumn="0" w:oddVBand="0" w:evenVBand="0" w:oddHBand="0" w:evenHBand="0" w:firstRowFirstColumn="0" w:firstRowLastColumn="0" w:lastRowFirstColumn="0" w:lastRowLastColumn="0"/>
              <w:rPr>
                <w:rFonts w:eastAsiaTheme="minorEastAsia"/>
                <w:color w:val="auto"/>
                <w:sz w:val="20"/>
                <w:szCs w:val="20"/>
                <w:lang w:val="is-IS"/>
              </w:rPr>
            </w:pPr>
            <w:r w:rsidRPr="00111597">
              <w:rPr>
                <w:rFonts w:eastAsiaTheme="minorEastAsia"/>
                <w:color w:val="auto"/>
                <w:sz w:val="20"/>
                <w:szCs w:val="20"/>
                <w:lang w:val="is-IS"/>
              </w:rPr>
              <w:t>Lýsa skal almennum</w:t>
            </w:r>
            <w:r w:rsidR="00CE6CE6" w:rsidRPr="00111597">
              <w:rPr>
                <w:rFonts w:eastAsiaTheme="minorEastAsia"/>
                <w:color w:val="auto"/>
                <w:sz w:val="20"/>
                <w:szCs w:val="20"/>
                <w:lang w:val="is-IS"/>
              </w:rPr>
              <w:t xml:space="preserve"> </w:t>
            </w:r>
            <w:r w:rsidRPr="00111597">
              <w:rPr>
                <w:rFonts w:eastAsiaTheme="minorEastAsia"/>
                <w:color w:val="auto"/>
                <w:sz w:val="20"/>
                <w:szCs w:val="20"/>
                <w:lang w:val="is-IS"/>
              </w:rPr>
              <w:t>persónu</w:t>
            </w:r>
            <w:r w:rsidR="00CE6CE6" w:rsidRPr="00111597">
              <w:rPr>
                <w:rFonts w:eastAsiaTheme="minorEastAsia"/>
                <w:color w:val="auto"/>
                <w:sz w:val="20"/>
                <w:szCs w:val="20"/>
                <w:lang w:val="is-IS"/>
              </w:rPr>
              <w:t xml:space="preserve">upplýsingum </w:t>
            </w:r>
            <w:r w:rsidRPr="00111597">
              <w:rPr>
                <w:rFonts w:eastAsiaTheme="minorEastAsia"/>
                <w:color w:val="auto"/>
                <w:sz w:val="20"/>
                <w:szCs w:val="20"/>
                <w:lang w:val="is-IS"/>
              </w:rPr>
              <w:t xml:space="preserve">stutt og hnitmiðað </w:t>
            </w:r>
            <w:r w:rsidR="00CE6CE6" w:rsidRPr="00111597">
              <w:rPr>
                <w:rFonts w:eastAsiaTheme="minorEastAsia"/>
                <w:color w:val="auto"/>
                <w:sz w:val="20"/>
                <w:szCs w:val="20"/>
                <w:lang w:val="is-IS"/>
              </w:rPr>
              <w:t xml:space="preserve">en </w:t>
            </w:r>
            <w:r w:rsidR="00AB6D0D" w:rsidRPr="00111597">
              <w:rPr>
                <w:rFonts w:eastAsiaTheme="minorEastAsia"/>
                <w:color w:val="auto"/>
                <w:sz w:val="20"/>
                <w:szCs w:val="20"/>
                <w:lang w:val="is-IS"/>
              </w:rPr>
              <w:t>viðkvæmum persónuupplýsingum</w:t>
            </w:r>
            <w:r w:rsidR="002F1234" w:rsidRPr="00111597">
              <w:rPr>
                <w:rFonts w:eastAsiaTheme="minorEastAsia"/>
                <w:color w:val="auto"/>
                <w:sz w:val="20"/>
                <w:szCs w:val="20"/>
                <w:lang w:val="is-IS"/>
              </w:rPr>
              <w:t xml:space="preserve"> nánar.</w:t>
            </w:r>
          </w:p>
        </w:tc>
      </w:tr>
      <w:tr w:rsidR="004E01AE" w:rsidRPr="00111597" w14:paraId="735176FB" w14:textId="77777777" w:rsidTr="00544D4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785" w:type="dxa"/>
            <w:tcBorders>
              <w:left w:val="single" w:sz="4" w:space="0" w:color="5B9BD5" w:themeColor="accent1"/>
              <w:bottom w:val="single" w:sz="8" w:space="0" w:color="5B9BD5" w:themeColor="accent1"/>
              <w:right w:val="none" w:sz="0" w:space="0" w:color="auto"/>
            </w:tcBorders>
            <w:noWrap/>
          </w:tcPr>
          <w:p w14:paraId="1DD07570" w14:textId="5A9EAA17" w:rsidR="004E01AE" w:rsidRPr="00111597" w:rsidRDefault="00562201" w:rsidP="00375187">
            <w:pPr>
              <w:pStyle w:val="BodyText"/>
              <w:rPr>
                <w:rFonts w:eastAsiaTheme="minorEastAsia"/>
                <w:i/>
                <w:color w:val="auto"/>
                <w:sz w:val="20"/>
                <w:szCs w:val="20"/>
                <w:lang w:val="is-IS"/>
              </w:rPr>
            </w:pPr>
            <w:r w:rsidRPr="00111597">
              <w:rPr>
                <w:rFonts w:eastAsiaTheme="minorEastAsia"/>
                <w:i/>
                <w:color w:val="auto"/>
                <w:sz w:val="20"/>
                <w:szCs w:val="20"/>
                <w:lang w:val="is-IS"/>
              </w:rPr>
              <w:t>Hv</w:t>
            </w:r>
            <w:r w:rsidR="00DD5BFD" w:rsidRPr="00111597">
              <w:rPr>
                <w:rFonts w:eastAsiaTheme="minorEastAsia"/>
                <w:i/>
                <w:color w:val="auto"/>
                <w:sz w:val="20"/>
                <w:szCs w:val="20"/>
                <w:lang w:val="is-IS"/>
              </w:rPr>
              <w:t xml:space="preserve">aðan </w:t>
            </w:r>
            <w:r w:rsidR="0083376A" w:rsidRPr="00111597">
              <w:rPr>
                <w:rFonts w:eastAsiaTheme="minorEastAsia"/>
                <w:i/>
                <w:color w:val="auto"/>
                <w:sz w:val="20"/>
                <w:szCs w:val="20"/>
                <w:lang w:val="is-IS"/>
              </w:rPr>
              <w:t xml:space="preserve">eru upplýsingarnar fengnar / hvernig er þeim safnað? </w:t>
            </w:r>
          </w:p>
        </w:tc>
        <w:tc>
          <w:tcPr>
            <w:tcW w:w="5022" w:type="dxa"/>
            <w:tcBorders>
              <w:bottom w:val="single" w:sz="8" w:space="0" w:color="5B9BD5" w:themeColor="accent1"/>
            </w:tcBorders>
            <w:shd w:val="clear" w:color="auto" w:fill="FFFFFF" w:themeFill="background1"/>
          </w:tcPr>
          <w:p w14:paraId="6136185C" w14:textId="08BC5C9B" w:rsidR="004E01AE" w:rsidRPr="00111597" w:rsidRDefault="0083376A" w:rsidP="00375187">
            <w:pPr>
              <w:pStyle w:val="BodyText"/>
              <w:cnfStyle w:val="000000100000" w:firstRow="0" w:lastRow="0" w:firstColumn="0" w:lastColumn="0" w:oddVBand="0" w:evenVBand="0" w:oddHBand="1" w:evenHBand="0" w:firstRowFirstColumn="0" w:firstRowLastColumn="0" w:lastRowFirstColumn="0" w:lastRowLastColumn="0"/>
              <w:rPr>
                <w:rFonts w:eastAsiaTheme="minorEastAsia"/>
                <w:color w:val="auto"/>
                <w:sz w:val="20"/>
                <w:szCs w:val="20"/>
                <w:lang w:val="is-IS"/>
              </w:rPr>
            </w:pPr>
            <w:r w:rsidRPr="00111597">
              <w:rPr>
                <w:rFonts w:eastAsiaTheme="minorEastAsia"/>
                <w:color w:val="auto"/>
                <w:sz w:val="20"/>
                <w:szCs w:val="20"/>
                <w:lang w:val="is-IS"/>
              </w:rPr>
              <w:t>Tilgreina hvort starfsmenn / aðrir veiti sjálfir upplýsingarnar eða hvort upplýsingarnar séu fengnar frá þriðja aðila og ef svo er frá hverjum / hva</w:t>
            </w:r>
            <w:r w:rsidR="002B1599" w:rsidRPr="00111597">
              <w:rPr>
                <w:rFonts w:eastAsiaTheme="minorEastAsia"/>
                <w:color w:val="auto"/>
                <w:sz w:val="20"/>
                <w:szCs w:val="20"/>
                <w:lang w:val="is-IS"/>
              </w:rPr>
              <w:t>ðan</w:t>
            </w:r>
            <w:r w:rsidRPr="00111597">
              <w:rPr>
                <w:rFonts w:eastAsiaTheme="minorEastAsia"/>
                <w:color w:val="auto"/>
                <w:sz w:val="20"/>
                <w:szCs w:val="20"/>
                <w:lang w:val="is-IS"/>
              </w:rPr>
              <w:t xml:space="preserve">. </w:t>
            </w:r>
          </w:p>
        </w:tc>
      </w:tr>
      <w:tr w:rsidR="004E01AE" w:rsidRPr="00111597" w14:paraId="67CF0BEC" w14:textId="77777777" w:rsidTr="00544D44">
        <w:trPr>
          <w:cantSplit/>
        </w:trPr>
        <w:tc>
          <w:tcPr>
            <w:cnfStyle w:val="001000000000" w:firstRow="0" w:lastRow="0" w:firstColumn="1" w:lastColumn="0" w:oddVBand="0" w:evenVBand="0" w:oddHBand="0" w:evenHBand="0" w:firstRowFirstColumn="0" w:firstRowLastColumn="0" w:lastRowFirstColumn="0" w:lastRowLastColumn="0"/>
            <w:tcW w:w="4785" w:type="dxa"/>
            <w:tcBorders>
              <w:top w:val="single" w:sz="8" w:space="0" w:color="5B9BD5" w:themeColor="accent1"/>
              <w:left w:val="none" w:sz="0" w:space="0" w:color="auto"/>
              <w:bottom w:val="single" w:sz="8" w:space="0" w:color="5B9BD5" w:themeColor="accent1"/>
              <w:right w:val="none" w:sz="0" w:space="0" w:color="auto"/>
            </w:tcBorders>
            <w:shd w:val="clear" w:color="auto" w:fill="F5F5F5" w:themeFill="accent3" w:themeFillTint="1A"/>
            <w:noWrap/>
          </w:tcPr>
          <w:p w14:paraId="174E7B2A" w14:textId="5B383844" w:rsidR="004E01AE" w:rsidRPr="00111597" w:rsidRDefault="0083376A" w:rsidP="004704B6">
            <w:pPr>
              <w:pStyle w:val="BodyText"/>
              <w:rPr>
                <w:rFonts w:eastAsiaTheme="minorEastAsia"/>
                <w:i/>
                <w:color w:val="auto"/>
                <w:sz w:val="20"/>
                <w:szCs w:val="20"/>
                <w:lang w:val="is-IS"/>
              </w:rPr>
            </w:pPr>
            <w:r w:rsidRPr="00111597">
              <w:rPr>
                <w:rFonts w:eastAsiaTheme="minorEastAsia"/>
                <w:i/>
                <w:color w:val="auto"/>
                <w:sz w:val="20"/>
                <w:szCs w:val="20"/>
                <w:lang w:val="is-IS"/>
              </w:rPr>
              <w:t xml:space="preserve">Hver er tilgangurinn </w:t>
            </w:r>
            <w:r w:rsidR="00DD5BFD" w:rsidRPr="00111597">
              <w:rPr>
                <w:rFonts w:eastAsiaTheme="minorEastAsia"/>
                <w:i/>
                <w:color w:val="auto"/>
                <w:sz w:val="20"/>
                <w:szCs w:val="20"/>
                <w:lang w:val="is-IS"/>
              </w:rPr>
              <w:t xml:space="preserve">með </w:t>
            </w:r>
            <w:r w:rsidR="004704B6" w:rsidRPr="00111597">
              <w:rPr>
                <w:rFonts w:eastAsiaTheme="minorEastAsia"/>
                <w:i/>
                <w:color w:val="auto"/>
                <w:sz w:val="20"/>
                <w:szCs w:val="20"/>
                <w:lang w:val="is-IS"/>
              </w:rPr>
              <w:t xml:space="preserve">þessari tegund vinnslustarfsemi? </w:t>
            </w:r>
            <w:r w:rsidR="00FA6D58" w:rsidRPr="00111597" w:rsidDel="00FA6D58">
              <w:rPr>
                <w:rStyle w:val="CommentReference"/>
                <w:rFonts w:ascii="Times New Roman" w:hAnsi="Times New Roman"/>
                <w:color w:val="auto"/>
                <w:lang w:val="is-IS"/>
              </w:rPr>
              <w:t xml:space="preserve"> </w:t>
            </w:r>
          </w:p>
        </w:tc>
        <w:tc>
          <w:tcPr>
            <w:tcW w:w="5022" w:type="dxa"/>
            <w:tcBorders>
              <w:top w:val="single" w:sz="8" w:space="0" w:color="5B9BD5" w:themeColor="accent1"/>
              <w:bottom w:val="single" w:sz="8" w:space="0" w:color="5B9BD5" w:themeColor="accent1"/>
            </w:tcBorders>
            <w:shd w:val="clear" w:color="auto" w:fill="F5F5F5" w:themeFill="accent3" w:themeFillTint="1A"/>
          </w:tcPr>
          <w:p w14:paraId="38D7B707" w14:textId="20D909DA" w:rsidR="004E01AE" w:rsidRPr="00111597" w:rsidRDefault="0083376A" w:rsidP="00375187">
            <w:pPr>
              <w:pStyle w:val="BodyText"/>
              <w:cnfStyle w:val="000000000000" w:firstRow="0" w:lastRow="0" w:firstColumn="0" w:lastColumn="0" w:oddVBand="0" w:evenVBand="0" w:oddHBand="0" w:evenHBand="0" w:firstRowFirstColumn="0" w:firstRowLastColumn="0" w:lastRowFirstColumn="0" w:lastRowLastColumn="0"/>
              <w:rPr>
                <w:rFonts w:eastAsiaTheme="minorEastAsia"/>
                <w:color w:val="auto"/>
                <w:sz w:val="20"/>
                <w:szCs w:val="20"/>
                <w:lang w:val="is-IS"/>
              </w:rPr>
            </w:pPr>
            <w:r w:rsidRPr="00111597">
              <w:rPr>
                <w:rFonts w:eastAsiaTheme="minorEastAsia"/>
                <w:color w:val="auto"/>
                <w:sz w:val="20"/>
                <w:szCs w:val="20"/>
                <w:lang w:val="is-IS"/>
              </w:rPr>
              <w:t xml:space="preserve">Lýsið </w:t>
            </w:r>
            <w:r w:rsidR="00CE6CE6" w:rsidRPr="00111597">
              <w:rPr>
                <w:rFonts w:eastAsiaTheme="minorEastAsia"/>
                <w:color w:val="auto"/>
                <w:sz w:val="20"/>
                <w:szCs w:val="20"/>
                <w:lang w:val="is-IS"/>
              </w:rPr>
              <w:t xml:space="preserve">með almennum hætti </w:t>
            </w:r>
          </w:p>
          <w:p w14:paraId="469546EF" w14:textId="450DEFBF" w:rsidR="004E01AE" w:rsidRPr="00111597" w:rsidRDefault="0083376A" w:rsidP="00375187">
            <w:pPr>
              <w:pStyle w:val="BodyText"/>
              <w:cnfStyle w:val="000000000000" w:firstRow="0" w:lastRow="0" w:firstColumn="0" w:lastColumn="0" w:oddVBand="0" w:evenVBand="0" w:oddHBand="0" w:evenHBand="0" w:firstRowFirstColumn="0" w:firstRowLastColumn="0" w:lastRowFirstColumn="0" w:lastRowLastColumn="0"/>
              <w:rPr>
                <w:rFonts w:eastAsiaTheme="minorEastAsia"/>
                <w:color w:val="auto"/>
                <w:sz w:val="20"/>
                <w:szCs w:val="20"/>
                <w:lang w:val="is-IS"/>
              </w:rPr>
            </w:pPr>
            <w:r w:rsidRPr="00111597">
              <w:rPr>
                <w:rFonts w:eastAsiaTheme="minorEastAsia"/>
                <w:color w:val="auto"/>
                <w:sz w:val="20"/>
                <w:szCs w:val="20"/>
                <w:lang w:val="is-IS"/>
              </w:rPr>
              <w:t xml:space="preserve">Tilgangur starfsmannaskrár er til dæmis mannauðsstjórnun. </w:t>
            </w:r>
          </w:p>
        </w:tc>
      </w:tr>
      <w:tr w:rsidR="004E01AE" w:rsidRPr="00111597" w14:paraId="26C4D2C2" w14:textId="77777777" w:rsidTr="00C3791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785" w:type="dxa"/>
            <w:tcBorders>
              <w:top w:val="single" w:sz="8" w:space="0" w:color="5B9BD5" w:themeColor="accent1"/>
              <w:left w:val="none" w:sz="0" w:space="0" w:color="auto"/>
              <w:bottom w:val="none" w:sz="0" w:space="0" w:color="auto"/>
              <w:right w:val="none" w:sz="0" w:space="0" w:color="auto"/>
            </w:tcBorders>
            <w:noWrap/>
          </w:tcPr>
          <w:p w14:paraId="0D09596B" w14:textId="2F509C46" w:rsidR="004E01AE" w:rsidRPr="00111597" w:rsidRDefault="0083376A" w:rsidP="00375187">
            <w:pPr>
              <w:pStyle w:val="BodyText"/>
              <w:rPr>
                <w:rFonts w:eastAsiaTheme="minorEastAsia"/>
                <w:i/>
                <w:color w:val="auto"/>
                <w:sz w:val="20"/>
                <w:szCs w:val="20"/>
                <w:lang w:val="is-IS"/>
              </w:rPr>
            </w:pPr>
            <w:r w:rsidRPr="00111597">
              <w:rPr>
                <w:rFonts w:eastAsiaTheme="minorEastAsia"/>
                <w:i/>
                <w:color w:val="auto"/>
                <w:sz w:val="20"/>
                <w:szCs w:val="20"/>
                <w:lang w:val="is-IS"/>
              </w:rPr>
              <w:lastRenderedPageBreak/>
              <w:t xml:space="preserve">Eru einstaklingarnar sem persónuupplýsingarnar varða upplýstir um í hvaða tilgangi upplýsingarnar eru </w:t>
            </w:r>
            <w:r w:rsidR="00E01D41" w:rsidRPr="00111597">
              <w:rPr>
                <w:rFonts w:eastAsiaTheme="minorEastAsia"/>
                <w:i/>
                <w:color w:val="auto"/>
                <w:sz w:val="20"/>
                <w:szCs w:val="20"/>
                <w:lang w:val="is-IS"/>
              </w:rPr>
              <w:t>unnar</w:t>
            </w:r>
            <w:r w:rsidRPr="00111597">
              <w:rPr>
                <w:rFonts w:eastAsiaTheme="minorEastAsia"/>
                <w:i/>
                <w:color w:val="auto"/>
                <w:sz w:val="20"/>
                <w:szCs w:val="20"/>
                <w:lang w:val="is-IS"/>
              </w:rPr>
              <w:t>?</w:t>
            </w:r>
            <w:r w:rsidR="004E01AE" w:rsidRPr="00111597">
              <w:rPr>
                <w:rFonts w:eastAsiaTheme="minorEastAsia"/>
                <w:i/>
                <w:color w:val="auto"/>
                <w:sz w:val="20"/>
                <w:szCs w:val="20"/>
                <w:lang w:val="is-IS"/>
              </w:rPr>
              <w:t xml:space="preserve"> </w:t>
            </w:r>
          </w:p>
        </w:tc>
        <w:tc>
          <w:tcPr>
            <w:tcW w:w="5022" w:type="dxa"/>
            <w:tcBorders>
              <w:top w:val="single" w:sz="8" w:space="0" w:color="5B9BD5" w:themeColor="accent1"/>
            </w:tcBorders>
            <w:shd w:val="clear" w:color="auto" w:fill="FFFFFF" w:themeFill="background1"/>
          </w:tcPr>
          <w:p w14:paraId="37CA4FAC" w14:textId="21C9B5F7" w:rsidR="0083376A" w:rsidRPr="00111597" w:rsidRDefault="0083376A" w:rsidP="0083376A">
            <w:pPr>
              <w:pStyle w:val="BodyText"/>
              <w:cnfStyle w:val="000000100000" w:firstRow="0" w:lastRow="0" w:firstColumn="0" w:lastColumn="0" w:oddVBand="0" w:evenVBand="0" w:oddHBand="1" w:evenHBand="0" w:firstRowFirstColumn="0" w:firstRowLastColumn="0" w:lastRowFirstColumn="0" w:lastRowLastColumn="0"/>
              <w:rPr>
                <w:rFonts w:eastAsiaTheme="minorEastAsia"/>
                <w:color w:val="auto"/>
                <w:sz w:val="20"/>
                <w:szCs w:val="20"/>
                <w:lang w:val="is-IS"/>
              </w:rPr>
            </w:pPr>
            <w:r w:rsidRPr="00111597">
              <w:rPr>
                <w:rFonts w:eastAsiaTheme="minorEastAsia"/>
                <w:color w:val="auto"/>
                <w:sz w:val="20"/>
                <w:szCs w:val="20"/>
                <w:lang w:val="is-IS"/>
              </w:rPr>
              <w:t>Fylltu út með já eða nei.</w:t>
            </w:r>
          </w:p>
          <w:p w14:paraId="52568984" w14:textId="6BDDEB7E" w:rsidR="00187517" w:rsidRPr="00111597" w:rsidRDefault="00187517" w:rsidP="0083376A">
            <w:pPr>
              <w:pStyle w:val="BodyText"/>
              <w:cnfStyle w:val="000000100000" w:firstRow="0" w:lastRow="0" w:firstColumn="0" w:lastColumn="0" w:oddVBand="0" w:evenVBand="0" w:oddHBand="1" w:evenHBand="0" w:firstRowFirstColumn="0" w:firstRowLastColumn="0" w:lastRowFirstColumn="0" w:lastRowLastColumn="0"/>
              <w:rPr>
                <w:rFonts w:eastAsiaTheme="minorEastAsia"/>
                <w:color w:val="auto"/>
                <w:sz w:val="20"/>
                <w:szCs w:val="20"/>
                <w:lang w:val="is-IS"/>
              </w:rPr>
            </w:pPr>
            <w:r w:rsidRPr="00111597">
              <w:rPr>
                <w:rFonts w:eastAsiaTheme="minorEastAsia"/>
                <w:color w:val="auto"/>
                <w:sz w:val="20"/>
                <w:szCs w:val="20"/>
                <w:lang w:val="is-IS"/>
              </w:rPr>
              <w:t xml:space="preserve">Ef já, til dæmis: Já, öllum umsækjendum um starf er </w:t>
            </w:r>
            <w:r w:rsidR="00B55FFD" w:rsidRPr="00111597">
              <w:rPr>
                <w:rFonts w:eastAsiaTheme="minorEastAsia"/>
                <w:color w:val="auto"/>
                <w:sz w:val="20"/>
                <w:szCs w:val="20"/>
                <w:lang w:val="is-IS"/>
              </w:rPr>
              <w:t xml:space="preserve">birt persónuverndarstefna </w:t>
            </w:r>
            <w:r w:rsidR="00B037F8" w:rsidRPr="00111597">
              <w:rPr>
                <w:rFonts w:eastAsiaTheme="minorEastAsia"/>
                <w:color w:val="auto"/>
                <w:sz w:val="20"/>
                <w:szCs w:val="20"/>
                <w:lang w:val="is-IS"/>
              </w:rPr>
              <w:t>félagsins á heimasíðu okkar.</w:t>
            </w:r>
            <w:r w:rsidRPr="00111597">
              <w:rPr>
                <w:rFonts w:eastAsiaTheme="minorEastAsia"/>
                <w:color w:val="auto"/>
                <w:sz w:val="20"/>
                <w:szCs w:val="20"/>
                <w:lang w:val="is-IS"/>
              </w:rPr>
              <w:t xml:space="preserve"> </w:t>
            </w:r>
          </w:p>
          <w:p w14:paraId="43EE4473" w14:textId="501F2AD2" w:rsidR="004E01AE" w:rsidRPr="00111597" w:rsidRDefault="0083376A" w:rsidP="0083376A">
            <w:pPr>
              <w:pStyle w:val="BodyText"/>
              <w:cnfStyle w:val="000000100000" w:firstRow="0" w:lastRow="0" w:firstColumn="0" w:lastColumn="0" w:oddVBand="0" w:evenVBand="0" w:oddHBand="1" w:evenHBand="0" w:firstRowFirstColumn="0" w:firstRowLastColumn="0" w:lastRowFirstColumn="0" w:lastRowLastColumn="0"/>
              <w:rPr>
                <w:rFonts w:eastAsiaTheme="minorEastAsia"/>
                <w:color w:val="auto"/>
                <w:sz w:val="20"/>
                <w:szCs w:val="20"/>
                <w:lang w:val="is-IS"/>
              </w:rPr>
            </w:pPr>
            <w:r w:rsidRPr="00111597">
              <w:rPr>
                <w:rFonts w:eastAsiaTheme="minorEastAsia"/>
                <w:color w:val="auto"/>
                <w:sz w:val="20"/>
                <w:szCs w:val="20"/>
                <w:lang w:val="is-IS"/>
              </w:rPr>
              <w:t xml:space="preserve">Ef nei, þarf að fylgja þessu eftir </w:t>
            </w:r>
            <w:r w:rsidR="00154B61" w:rsidRPr="00111597">
              <w:rPr>
                <w:rFonts w:eastAsiaTheme="minorEastAsia"/>
                <w:color w:val="auto"/>
                <w:sz w:val="20"/>
                <w:szCs w:val="20"/>
                <w:lang w:val="is-IS"/>
              </w:rPr>
              <w:t>vinnsluskrá</w:t>
            </w:r>
            <w:r w:rsidRPr="00111597">
              <w:rPr>
                <w:rFonts w:eastAsiaTheme="minorEastAsia"/>
                <w:color w:val="auto"/>
                <w:sz w:val="20"/>
                <w:szCs w:val="20"/>
                <w:lang w:val="is-IS"/>
              </w:rPr>
              <w:t xml:space="preserve">. </w:t>
            </w:r>
          </w:p>
        </w:tc>
      </w:tr>
      <w:tr w:rsidR="004E01AE" w:rsidRPr="00111597" w14:paraId="6F821DB4" w14:textId="77777777" w:rsidTr="00375187">
        <w:trPr>
          <w:cantSplit/>
        </w:trPr>
        <w:tc>
          <w:tcPr>
            <w:cnfStyle w:val="001000000000" w:firstRow="0" w:lastRow="0" w:firstColumn="1" w:lastColumn="0" w:oddVBand="0" w:evenVBand="0" w:oddHBand="0" w:evenHBand="0" w:firstRowFirstColumn="0" w:firstRowLastColumn="0" w:lastRowFirstColumn="0" w:lastRowLastColumn="0"/>
            <w:tcW w:w="4785" w:type="dxa"/>
            <w:tcBorders>
              <w:left w:val="none" w:sz="0" w:space="0" w:color="auto"/>
              <w:bottom w:val="none" w:sz="0" w:space="0" w:color="auto"/>
              <w:right w:val="none" w:sz="0" w:space="0" w:color="auto"/>
            </w:tcBorders>
            <w:shd w:val="clear" w:color="auto" w:fill="F5F5F5" w:themeFill="accent3" w:themeFillTint="1A"/>
            <w:noWrap/>
          </w:tcPr>
          <w:p w14:paraId="317D03E0" w14:textId="4539EF0E" w:rsidR="0083376A" w:rsidRPr="00111597" w:rsidRDefault="0083376A" w:rsidP="00375187">
            <w:pPr>
              <w:pStyle w:val="BodyText"/>
              <w:rPr>
                <w:rFonts w:eastAsiaTheme="minorEastAsia"/>
                <w:i/>
                <w:color w:val="auto"/>
                <w:sz w:val="20"/>
                <w:szCs w:val="20"/>
                <w:lang w:val="is-IS"/>
              </w:rPr>
            </w:pPr>
            <w:r w:rsidRPr="00111597">
              <w:rPr>
                <w:rFonts w:eastAsiaTheme="minorEastAsia"/>
                <w:i/>
                <w:color w:val="auto"/>
                <w:sz w:val="20"/>
                <w:szCs w:val="20"/>
                <w:lang w:val="is-IS"/>
              </w:rPr>
              <w:t xml:space="preserve">Er </w:t>
            </w:r>
            <w:r w:rsidR="00CE6CE6" w:rsidRPr="00111597">
              <w:rPr>
                <w:rFonts w:eastAsiaTheme="minorEastAsia"/>
                <w:i/>
                <w:color w:val="auto"/>
                <w:sz w:val="20"/>
                <w:szCs w:val="20"/>
                <w:lang w:val="is-IS"/>
              </w:rPr>
              <w:t xml:space="preserve">til </w:t>
            </w:r>
            <w:r w:rsidRPr="00111597">
              <w:rPr>
                <w:rFonts w:eastAsiaTheme="minorEastAsia"/>
                <w:i/>
                <w:color w:val="auto"/>
                <w:sz w:val="20"/>
                <w:szCs w:val="20"/>
                <w:lang w:val="is-IS"/>
              </w:rPr>
              <w:t>verklag um leiðréttingu upplýsinga þegar þess er þörf?</w:t>
            </w:r>
          </w:p>
          <w:p w14:paraId="1FA0F697" w14:textId="4CDC685F" w:rsidR="004E01AE" w:rsidRPr="00111597" w:rsidRDefault="0083376A" w:rsidP="00375187">
            <w:pPr>
              <w:pStyle w:val="BodyText"/>
              <w:rPr>
                <w:rFonts w:eastAsiaTheme="minorEastAsia"/>
                <w:i/>
                <w:color w:val="auto"/>
                <w:sz w:val="20"/>
                <w:szCs w:val="20"/>
                <w:lang w:val="is-IS"/>
              </w:rPr>
            </w:pPr>
            <w:r w:rsidRPr="00111597">
              <w:rPr>
                <w:rFonts w:eastAsiaTheme="minorEastAsia"/>
                <w:i/>
                <w:color w:val="auto"/>
                <w:sz w:val="20"/>
                <w:szCs w:val="20"/>
                <w:lang w:val="is-IS"/>
              </w:rPr>
              <w:t>Hver</w:t>
            </w:r>
            <w:r w:rsidR="002A56D1" w:rsidRPr="00111597">
              <w:rPr>
                <w:rFonts w:eastAsiaTheme="minorEastAsia"/>
                <w:i/>
                <w:color w:val="auto"/>
                <w:sz w:val="20"/>
                <w:szCs w:val="20"/>
                <w:lang w:val="is-IS"/>
              </w:rPr>
              <w:t xml:space="preserve"> hefur umsjón með</w:t>
            </w:r>
            <w:r w:rsidRPr="00111597">
              <w:rPr>
                <w:rFonts w:eastAsiaTheme="minorEastAsia"/>
                <w:i/>
                <w:color w:val="auto"/>
                <w:sz w:val="20"/>
                <w:szCs w:val="20"/>
                <w:lang w:val="is-IS"/>
              </w:rPr>
              <w:t xml:space="preserve"> að upplýsingarnar séu réttar og uppfærðar?</w:t>
            </w:r>
          </w:p>
        </w:tc>
        <w:tc>
          <w:tcPr>
            <w:tcW w:w="5022" w:type="dxa"/>
            <w:shd w:val="clear" w:color="auto" w:fill="F5F5F5" w:themeFill="accent3" w:themeFillTint="1A"/>
          </w:tcPr>
          <w:p w14:paraId="7D20D46C" w14:textId="5A94CF4A" w:rsidR="004E01AE" w:rsidRPr="00111597" w:rsidRDefault="0083376A" w:rsidP="00375187">
            <w:pPr>
              <w:pStyle w:val="BodyText"/>
              <w:cnfStyle w:val="000000000000" w:firstRow="0" w:lastRow="0" w:firstColumn="0" w:lastColumn="0" w:oddVBand="0" w:evenVBand="0" w:oddHBand="0" w:evenHBand="0" w:firstRowFirstColumn="0" w:firstRowLastColumn="0" w:lastRowFirstColumn="0" w:lastRowLastColumn="0"/>
              <w:rPr>
                <w:rFonts w:eastAsiaTheme="minorEastAsia"/>
                <w:color w:val="auto"/>
                <w:sz w:val="20"/>
                <w:szCs w:val="20"/>
                <w:lang w:val="is-IS"/>
              </w:rPr>
            </w:pPr>
            <w:r w:rsidRPr="00111597">
              <w:rPr>
                <w:rFonts w:eastAsiaTheme="minorEastAsia"/>
                <w:color w:val="auto"/>
                <w:sz w:val="20"/>
                <w:szCs w:val="20"/>
                <w:lang w:val="is-IS"/>
              </w:rPr>
              <w:t xml:space="preserve">Lýsið stuttlega gildandi verklagsreglum. </w:t>
            </w:r>
          </w:p>
        </w:tc>
      </w:tr>
      <w:tr w:rsidR="004E01AE" w:rsidRPr="00111597" w14:paraId="21B3FE18" w14:textId="77777777" w:rsidTr="0037518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785" w:type="dxa"/>
            <w:tcBorders>
              <w:left w:val="none" w:sz="0" w:space="0" w:color="auto"/>
              <w:bottom w:val="none" w:sz="0" w:space="0" w:color="auto"/>
              <w:right w:val="none" w:sz="0" w:space="0" w:color="auto"/>
            </w:tcBorders>
            <w:noWrap/>
          </w:tcPr>
          <w:p w14:paraId="04B818D6" w14:textId="6FF8A149" w:rsidR="0083376A" w:rsidRPr="00111597" w:rsidRDefault="00A87AB8" w:rsidP="00375187">
            <w:pPr>
              <w:pStyle w:val="BodyText"/>
              <w:rPr>
                <w:rFonts w:eastAsiaTheme="minorEastAsia"/>
                <w:i/>
                <w:color w:val="auto"/>
                <w:sz w:val="20"/>
                <w:szCs w:val="20"/>
                <w:lang w:val="is-IS"/>
              </w:rPr>
            </w:pPr>
            <w:r w:rsidRPr="00111597">
              <w:rPr>
                <w:rFonts w:eastAsiaTheme="minorEastAsia"/>
                <w:i/>
                <w:color w:val="auto"/>
                <w:sz w:val="20"/>
                <w:szCs w:val="20"/>
                <w:lang w:val="is-IS"/>
              </w:rPr>
              <w:t xml:space="preserve">Eru persónuupplýsingarnar </w:t>
            </w:r>
            <w:r w:rsidR="00CE6CE6" w:rsidRPr="00111597">
              <w:rPr>
                <w:rFonts w:eastAsiaTheme="minorEastAsia"/>
                <w:i/>
                <w:color w:val="auto"/>
                <w:sz w:val="20"/>
                <w:szCs w:val="20"/>
                <w:lang w:val="is-IS"/>
              </w:rPr>
              <w:t xml:space="preserve">afhentar </w:t>
            </w:r>
            <w:r w:rsidRPr="00111597">
              <w:rPr>
                <w:rFonts w:eastAsiaTheme="minorEastAsia"/>
                <w:i/>
                <w:color w:val="auto"/>
                <w:sz w:val="20"/>
                <w:szCs w:val="20"/>
                <w:lang w:val="is-IS"/>
              </w:rPr>
              <w:t>þriðja aðila (utan fyrirtækisins)?</w:t>
            </w:r>
          </w:p>
          <w:p w14:paraId="27D78B77" w14:textId="2CA8E8DC" w:rsidR="004E01AE" w:rsidRPr="00111597" w:rsidRDefault="00A87AB8" w:rsidP="00375187">
            <w:pPr>
              <w:pStyle w:val="BodyText"/>
              <w:rPr>
                <w:rFonts w:eastAsiaTheme="minorEastAsia"/>
                <w:i/>
                <w:color w:val="auto"/>
                <w:sz w:val="20"/>
                <w:szCs w:val="20"/>
                <w:lang w:val="is-IS"/>
              </w:rPr>
            </w:pPr>
            <w:r w:rsidRPr="00111597">
              <w:rPr>
                <w:rFonts w:eastAsiaTheme="minorEastAsia"/>
                <w:i/>
                <w:color w:val="auto"/>
                <w:sz w:val="20"/>
                <w:szCs w:val="20"/>
                <w:lang w:val="is-IS"/>
              </w:rPr>
              <w:t xml:space="preserve">Ef já: </w:t>
            </w:r>
            <w:r w:rsidR="00995E3A" w:rsidRPr="00111597">
              <w:rPr>
                <w:rFonts w:eastAsiaTheme="minorEastAsia"/>
                <w:i/>
                <w:color w:val="auto"/>
                <w:sz w:val="20"/>
                <w:szCs w:val="20"/>
                <w:lang w:val="is-IS"/>
              </w:rPr>
              <w:t xml:space="preserve">hvers kyns aðilum eru afhentar upplýsingarnar? </w:t>
            </w:r>
            <w:r w:rsidRPr="00111597">
              <w:rPr>
                <w:rFonts w:eastAsiaTheme="minorEastAsia"/>
                <w:i/>
                <w:color w:val="auto"/>
                <w:sz w:val="20"/>
                <w:szCs w:val="20"/>
                <w:lang w:val="is-IS"/>
              </w:rPr>
              <w:t xml:space="preserve">hver er tilgangurinn með </w:t>
            </w:r>
            <w:r w:rsidR="00CE6CE6" w:rsidRPr="00111597">
              <w:rPr>
                <w:rFonts w:eastAsiaTheme="minorEastAsia"/>
                <w:i/>
                <w:color w:val="auto"/>
                <w:sz w:val="20"/>
                <w:szCs w:val="20"/>
                <w:lang w:val="is-IS"/>
              </w:rPr>
              <w:t>a</w:t>
            </w:r>
            <w:r w:rsidR="004E559E" w:rsidRPr="00111597">
              <w:rPr>
                <w:rFonts w:eastAsiaTheme="minorEastAsia"/>
                <w:i/>
                <w:color w:val="auto"/>
                <w:sz w:val="20"/>
                <w:szCs w:val="20"/>
                <w:lang w:val="is-IS"/>
              </w:rPr>
              <w:t>f</w:t>
            </w:r>
            <w:r w:rsidR="00CE6CE6" w:rsidRPr="00111597">
              <w:rPr>
                <w:rFonts w:eastAsiaTheme="minorEastAsia"/>
                <w:i/>
                <w:color w:val="auto"/>
                <w:sz w:val="20"/>
                <w:szCs w:val="20"/>
                <w:lang w:val="is-IS"/>
              </w:rPr>
              <w:t>hendingunni</w:t>
            </w:r>
            <w:r w:rsidRPr="00111597">
              <w:rPr>
                <w:rFonts w:eastAsiaTheme="minorEastAsia"/>
                <w:i/>
                <w:color w:val="auto"/>
                <w:sz w:val="20"/>
                <w:szCs w:val="20"/>
                <w:lang w:val="is-IS"/>
              </w:rPr>
              <w:t>?</w:t>
            </w:r>
          </w:p>
        </w:tc>
        <w:tc>
          <w:tcPr>
            <w:tcW w:w="5022" w:type="dxa"/>
            <w:shd w:val="clear" w:color="auto" w:fill="FFFFFF" w:themeFill="background1"/>
          </w:tcPr>
          <w:p w14:paraId="130E2BD3" w14:textId="41D045A7" w:rsidR="004E01AE" w:rsidRPr="00111597" w:rsidRDefault="00A87AB8" w:rsidP="00375187">
            <w:pPr>
              <w:pStyle w:val="BodyText"/>
              <w:cnfStyle w:val="000000100000" w:firstRow="0" w:lastRow="0" w:firstColumn="0" w:lastColumn="0" w:oddVBand="0" w:evenVBand="0" w:oddHBand="1" w:evenHBand="0" w:firstRowFirstColumn="0" w:firstRowLastColumn="0" w:lastRowFirstColumn="0" w:lastRowLastColumn="0"/>
              <w:rPr>
                <w:rFonts w:eastAsiaTheme="minorEastAsia"/>
                <w:color w:val="auto"/>
                <w:sz w:val="20"/>
                <w:szCs w:val="20"/>
                <w:lang w:val="is-IS"/>
              </w:rPr>
            </w:pPr>
            <w:r w:rsidRPr="00111597">
              <w:rPr>
                <w:rFonts w:eastAsiaTheme="minorEastAsia"/>
                <w:color w:val="auto"/>
                <w:sz w:val="20"/>
                <w:szCs w:val="20"/>
                <w:lang w:val="is-IS"/>
              </w:rPr>
              <w:t>Lýsið stutt</w:t>
            </w:r>
            <w:r w:rsidR="00CE6CE6" w:rsidRPr="00111597">
              <w:rPr>
                <w:rFonts w:eastAsiaTheme="minorEastAsia"/>
                <w:color w:val="auto"/>
                <w:sz w:val="20"/>
                <w:szCs w:val="20"/>
                <w:lang w:val="is-IS"/>
              </w:rPr>
              <w:t xml:space="preserve">lega afhendingunni og </w:t>
            </w:r>
            <w:r w:rsidR="00111597" w:rsidRPr="00111597">
              <w:rPr>
                <w:rFonts w:eastAsiaTheme="minorEastAsia"/>
                <w:color w:val="auto"/>
                <w:sz w:val="20"/>
                <w:szCs w:val="20"/>
                <w:lang w:val="is-IS"/>
              </w:rPr>
              <w:t>tilganginum</w:t>
            </w:r>
            <w:r w:rsidR="00E01D41" w:rsidRPr="00111597">
              <w:rPr>
                <w:rFonts w:eastAsiaTheme="minorEastAsia"/>
                <w:color w:val="auto"/>
                <w:sz w:val="20"/>
                <w:szCs w:val="20"/>
                <w:lang w:val="is-IS"/>
              </w:rPr>
              <w:t xml:space="preserve"> með því</w:t>
            </w:r>
            <w:r w:rsidRPr="00111597">
              <w:rPr>
                <w:rFonts w:eastAsiaTheme="minorEastAsia"/>
                <w:color w:val="auto"/>
                <w:sz w:val="20"/>
                <w:szCs w:val="20"/>
                <w:lang w:val="is-IS"/>
              </w:rPr>
              <w:t xml:space="preserve">. </w:t>
            </w:r>
          </w:p>
        </w:tc>
      </w:tr>
      <w:tr w:rsidR="004E01AE" w:rsidRPr="00111597" w14:paraId="3833FFCF" w14:textId="77777777" w:rsidTr="0066707B">
        <w:trPr>
          <w:cantSplit/>
        </w:trPr>
        <w:tc>
          <w:tcPr>
            <w:cnfStyle w:val="001000000000" w:firstRow="0" w:lastRow="0" w:firstColumn="1" w:lastColumn="0" w:oddVBand="0" w:evenVBand="0" w:oddHBand="0" w:evenHBand="0" w:firstRowFirstColumn="0" w:firstRowLastColumn="0" w:lastRowFirstColumn="0" w:lastRowLastColumn="0"/>
            <w:tcW w:w="4785" w:type="dxa"/>
            <w:tcBorders>
              <w:left w:val="none" w:sz="0" w:space="0" w:color="auto"/>
              <w:bottom w:val="single" w:sz="8" w:space="0" w:color="5B9BD5" w:themeColor="accent1"/>
              <w:right w:val="none" w:sz="0" w:space="0" w:color="auto"/>
            </w:tcBorders>
            <w:shd w:val="clear" w:color="auto" w:fill="F5F5F5" w:themeFill="accent3" w:themeFillTint="1A"/>
            <w:noWrap/>
          </w:tcPr>
          <w:p w14:paraId="24FC30B8" w14:textId="68B9C751" w:rsidR="00A87AB8" w:rsidRPr="00111597" w:rsidRDefault="00A87AB8" w:rsidP="00375187">
            <w:pPr>
              <w:pStyle w:val="BodyText"/>
              <w:rPr>
                <w:rFonts w:eastAsiaTheme="minorEastAsia"/>
                <w:i/>
                <w:color w:val="auto"/>
                <w:sz w:val="20"/>
                <w:szCs w:val="20"/>
                <w:lang w:val="is-IS"/>
              </w:rPr>
            </w:pPr>
            <w:r w:rsidRPr="00111597">
              <w:rPr>
                <w:rFonts w:eastAsiaTheme="minorEastAsia"/>
                <w:i/>
                <w:color w:val="auto"/>
                <w:sz w:val="20"/>
                <w:szCs w:val="20"/>
                <w:lang w:val="is-IS"/>
              </w:rPr>
              <w:t xml:space="preserve">Er öðrum fyrirtækjum </w:t>
            </w:r>
            <w:r w:rsidR="00B037F8" w:rsidRPr="00111597">
              <w:rPr>
                <w:rFonts w:eastAsiaTheme="minorEastAsia"/>
                <w:i/>
                <w:color w:val="auto"/>
                <w:sz w:val="20"/>
                <w:szCs w:val="20"/>
                <w:lang w:val="is-IS"/>
              </w:rPr>
              <w:t xml:space="preserve">(vinnsluaðila) </w:t>
            </w:r>
            <w:r w:rsidRPr="00111597">
              <w:rPr>
                <w:rFonts w:eastAsiaTheme="minorEastAsia"/>
                <w:i/>
                <w:color w:val="auto"/>
                <w:sz w:val="20"/>
                <w:szCs w:val="20"/>
                <w:lang w:val="is-IS"/>
              </w:rPr>
              <w:t>veittur aðgangur að persónuupplýsingum sem fyrirtækið vinnur í tengslum við einstök verkefni?</w:t>
            </w:r>
          </w:p>
          <w:p w14:paraId="17D7EC53" w14:textId="4551C7BD" w:rsidR="004E01AE" w:rsidRPr="00111597" w:rsidRDefault="005D61D6" w:rsidP="00334A13">
            <w:pPr>
              <w:pStyle w:val="BodyText"/>
              <w:rPr>
                <w:rFonts w:eastAsiaTheme="minorEastAsia"/>
                <w:i/>
                <w:color w:val="auto"/>
                <w:sz w:val="20"/>
                <w:szCs w:val="20"/>
                <w:lang w:val="is-IS"/>
              </w:rPr>
            </w:pPr>
            <w:r w:rsidRPr="00111597">
              <w:rPr>
                <w:rFonts w:eastAsiaTheme="minorEastAsia"/>
                <w:i/>
                <w:color w:val="auto"/>
                <w:sz w:val="20"/>
                <w:szCs w:val="20"/>
                <w:lang w:val="is-IS"/>
              </w:rPr>
              <w:t xml:space="preserve">Ef já: hefur samkomulag verið gert /eru í gildi </w:t>
            </w:r>
            <w:r w:rsidR="00DA0D86" w:rsidRPr="00111597">
              <w:rPr>
                <w:rFonts w:eastAsiaTheme="minorEastAsia"/>
                <w:i/>
                <w:color w:val="auto"/>
                <w:sz w:val="20"/>
                <w:szCs w:val="20"/>
                <w:lang w:val="is-IS"/>
              </w:rPr>
              <w:t>verklagsreglur</w:t>
            </w:r>
            <w:r w:rsidRPr="00111597">
              <w:rPr>
                <w:rFonts w:eastAsiaTheme="minorEastAsia"/>
                <w:i/>
                <w:color w:val="auto"/>
                <w:sz w:val="20"/>
                <w:szCs w:val="20"/>
                <w:lang w:val="is-IS"/>
              </w:rPr>
              <w:t xml:space="preserve"> um </w:t>
            </w:r>
            <w:r w:rsidR="00334A13" w:rsidRPr="00111597">
              <w:rPr>
                <w:rFonts w:eastAsiaTheme="minorEastAsia"/>
                <w:i/>
                <w:color w:val="auto"/>
                <w:sz w:val="20"/>
                <w:szCs w:val="20"/>
                <w:lang w:val="is-IS"/>
              </w:rPr>
              <w:t>hvenær slíkur aðgangur skuli veittur (vinnslusamningur)?</w:t>
            </w:r>
          </w:p>
        </w:tc>
        <w:tc>
          <w:tcPr>
            <w:tcW w:w="5022" w:type="dxa"/>
            <w:tcBorders>
              <w:bottom w:val="single" w:sz="8" w:space="0" w:color="5B9BD5" w:themeColor="accent1"/>
            </w:tcBorders>
            <w:shd w:val="clear" w:color="auto" w:fill="F5F5F5" w:themeFill="accent3" w:themeFillTint="1A"/>
          </w:tcPr>
          <w:p w14:paraId="544BEF69" w14:textId="28F77674" w:rsidR="00334A13" w:rsidRPr="00111597" w:rsidRDefault="00334A13" w:rsidP="00375187">
            <w:pPr>
              <w:pStyle w:val="BodyText"/>
              <w:cnfStyle w:val="000000000000" w:firstRow="0" w:lastRow="0" w:firstColumn="0" w:lastColumn="0" w:oddVBand="0" w:evenVBand="0" w:oddHBand="0" w:evenHBand="0" w:firstRowFirstColumn="0" w:firstRowLastColumn="0" w:lastRowFirstColumn="0" w:lastRowLastColumn="0"/>
              <w:rPr>
                <w:rFonts w:eastAsiaTheme="minorEastAsia"/>
                <w:color w:val="auto"/>
                <w:sz w:val="20"/>
                <w:szCs w:val="20"/>
                <w:lang w:val="is-IS"/>
              </w:rPr>
            </w:pPr>
            <w:r w:rsidRPr="00111597">
              <w:rPr>
                <w:rFonts w:eastAsiaTheme="minorEastAsia"/>
                <w:color w:val="auto"/>
                <w:sz w:val="20"/>
                <w:szCs w:val="20"/>
                <w:lang w:val="is-IS"/>
              </w:rPr>
              <w:t xml:space="preserve">Lýsið í stuttu máli </w:t>
            </w:r>
            <w:r w:rsidR="000C6405" w:rsidRPr="00111597">
              <w:rPr>
                <w:rFonts w:eastAsiaTheme="minorEastAsia"/>
                <w:color w:val="auto"/>
                <w:sz w:val="20"/>
                <w:szCs w:val="20"/>
                <w:lang w:val="is-IS"/>
              </w:rPr>
              <w:t xml:space="preserve">þeim tilvikum þar sem önnur fyrirtæki fá aðgang að persónuupplýsingum. Þetta gæti t.d. verið ef fyrirtæki </w:t>
            </w:r>
            <w:r w:rsidR="00CE6CE6" w:rsidRPr="00111597">
              <w:rPr>
                <w:rFonts w:eastAsiaTheme="minorEastAsia"/>
                <w:color w:val="auto"/>
                <w:sz w:val="20"/>
                <w:szCs w:val="20"/>
                <w:lang w:val="is-IS"/>
              </w:rPr>
              <w:t xml:space="preserve">felur </w:t>
            </w:r>
            <w:r w:rsidR="000C6405" w:rsidRPr="00111597">
              <w:rPr>
                <w:rFonts w:eastAsiaTheme="minorEastAsia"/>
                <w:color w:val="auto"/>
                <w:sz w:val="20"/>
                <w:szCs w:val="20"/>
                <w:lang w:val="is-IS"/>
              </w:rPr>
              <w:t>öðrum aðila að sjá um launa</w:t>
            </w:r>
            <w:r w:rsidR="00CE6CE6" w:rsidRPr="00111597">
              <w:rPr>
                <w:rFonts w:eastAsiaTheme="minorEastAsia"/>
                <w:color w:val="auto"/>
                <w:sz w:val="20"/>
                <w:szCs w:val="20"/>
                <w:lang w:val="is-IS"/>
              </w:rPr>
              <w:t>vinnslu</w:t>
            </w:r>
            <w:r w:rsidR="004704B6" w:rsidRPr="00111597">
              <w:rPr>
                <w:rFonts w:eastAsiaTheme="minorEastAsia"/>
                <w:color w:val="auto"/>
                <w:sz w:val="20"/>
                <w:szCs w:val="20"/>
                <w:lang w:val="is-IS"/>
              </w:rPr>
              <w:t xml:space="preserve"> eða hýsingu á gögnum</w:t>
            </w:r>
            <w:r w:rsidR="00DD573A" w:rsidRPr="00111597">
              <w:rPr>
                <w:rFonts w:eastAsiaTheme="minorEastAsia"/>
                <w:color w:val="auto"/>
                <w:sz w:val="20"/>
                <w:szCs w:val="20"/>
                <w:lang w:val="is-IS"/>
              </w:rPr>
              <w:t>.</w:t>
            </w:r>
          </w:p>
          <w:p w14:paraId="4B565429" w14:textId="6ACD7190" w:rsidR="000C6405" w:rsidRPr="00111597" w:rsidRDefault="000C6405" w:rsidP="00375187">
            <w:pPr>
              <w:pStyle w:val="BodyText"/>
              <w:cnfStyle w:val="000000000000" w:firstRow="0" w:lastRow="0" w:firstColumn="0" w:lastColumn="0" w:oddVBand="0" w:evenVBand="0" w:oddHBand="0" w:evenHBand="0" w:firstRowFirstColumn="0" w:firstRowLastColumn="0" w:lastRowFirstColumn="0" w:lastRowLastColumn="0"/>
              <w:rPr>
                <w:rFonts w:eastAsiaTheme="minorEastAsia"/>
                <w:color w:val="auto"/>
                <w:sz w:val="20"/>
                <w:szCs w:val="20"/>
                <w:lang w:val="is-IS"/>
              </w:rPr>
            </w:pPr>
            <w:r w:rsidRPr="00111597">
              <w:rPr>
                <w:rFonts w:eastAsiaTheme="minorEastAsia"/>
                <w:color w:val="auto"/>
                <w:sz w:val="20"/>
                <w:szCs w:val="20"/>
                <w:lang w:val="is-IS"/>
              </w:rPr>
              <w:t xml:space="preserve">Þriðji aðili sem annast persónuupplýsingar fyrir hönd fyrirtækisins er svokallaður vinnsluaðili. Þess er krafist að </w:t>
            </w:r>
            <w:r w:rsidR="00CE6CE6" w:rsidRPr="00111597">
              <w:rPr>
                <w:rFonts w:eastAsiaTheme="minorEastAsia"/>
                <w:color w:val="auto"/>
                <w:sz w:val="20"/>
                <w:szCs w:val="20"/>
                <w:lang w:val="is-IS"/>
              </w:rPr>
              <w:t xml:space="preserve">gerður sé </w:t>
            </w:r>
            <w:r w:rsidRPr="00111597">
              <w:rPr>
                <w:rFonts w:eastAsiaTheme="minorEastAsia"/>
                <w:color w:val="auto"/>
                <w:sz w:val="20"/>
                <w:szCs w:val="20"/>
                <w:lang w:val="is-IS"/>
              </w:rPr>
              <w:t>skriflegur samningur milli fyrirtækisins og vinnsluaðila.</w:t>
            </w:r>
            <w:r w:rsidR="0066707B" w:rsidRPr="00111597">
              <w:rPr>
                <w:rStyle w:val="FootnoteReference"/>
                <w:rFonts w:eastAsiaTheme="minorEastAsia"/>
                <w:color w:val="auto"/>
                <w:sz w:val="20"/>
                <w:szCs w:val="20"/>
                <w:lang w:val="is-IS"/>
              </w:rPr>
              <w:footnoteReference w:id="2"/>
            </w:r>
            <w:r w:rsidRPr="00111597">
              <w:rPr>
                <w:rFonts w:eastAsiaTheme="minorEastAsia"/>
                <w:color w:val="auto"/>
                <w:sz w:val="20"/>
                <w:szCs w:val="20"/>
                <w:lang w:val="is-IS"/>
              </w:rPr>
              <w:t xml:space="preserve"> Gerðu hér grein fyrir því hvort slíkur samningur hafi verið gerður</w:t>
            </w:r>
            <w:r w:rsidR="00B037F8" w:rsidRPr="00111597">
              <w:rPr>
                <w:rFonts w:eastAsiaTheme="minorEastAsia"/>
                <w:color w:val="auto"/>
                <w:sz w:val="20"/>
                <w:szCs w:val="20"/>
                <w:lang w:val="is-IS"/>
              </w:rPr>
              <w:t xml:space="preserve"> og tilgreindu ef við á heiti allra vinnsluaðila</w:t>
            </w:r>
            <w:r w:rsidRPr="00111597">
              <w:rPr>
                <w:rFonts w:eastAsiaTheme="minorEastAsia"/>
                <w:color w:val="auto"/>
                <w:sz w:val="20"/>
                <w:szCs w:val="20"/>
                <w:lang w:val="is-IS"/>
              </w:rPr>
              <w:t>.</w:t>
            </w:r>
          </w:p>
          <w:p w14:paraId="697B3F30" w14:textId="39033BC4" w:rsidR="004E01AE" w:rsidRPr="00111597" w:rsidRDefault="000C6405" w:rsidP="00375187">
            <w:pPr>
              <w:pStyle w:val="BodyText"/>
              <w:cnfStyle w:val="000000000000" w:firstRow="0" w:lastRow="0" w:firstColumn="0" w:lastColumn="0" w:oddVBand="0" w:evenVBand="0" w:oddHBand="0" w:evenHBand="0" w:firstRowFirstColumn="0" w:firstRowLastColumn="0" w:lastRowFirstColumn="0" w:lastRowLastColumn="0"/>
              <w:rPr>
                <w:rFonts w:eastAsiaTheme="minorEastAsia"/>
                <w:color w:val="auto"/>
                <w:sz w:val="20"/>
                <w:szCs w:val="20"/>
                <w:lang w:val="is-IS"/>
              </w:rPr>
            </w:pPr>
            <w:r w:rsidRPr="00111597">
              <w:rPr>
                <w:rFonts w:eastAsiaTheme="minorEastAsia"/>
                <w:color w:val="auto"/>
                <w:sz w:val="20"/>
                <w:szCs w:val="20"/>
                <w:lang w:val="is-IS"/>
              </w:rPr>
              <w:t xml:space="preserve">Ef samningur hefur ekki verið gerður </w:t>
            </w:r>
            <w:r w:rsidR="00CE6CE6" w:rsidRPr="00111597">
              <w:rPr>
                <w:rFonts w:eastAsiaTheme="minorEastAsia"/>
                <w:color w:val="auto"/>
                <w:sz w:val="20"/>
                <w:szCs w:val="20"/>
                <w:lang w:val="is-IS"/>
              </w:rPr>
              <w:t xml:space="preserve">þarf </w:t>
            </w:r>
            <w:r w:rsidRPr="00111597">
              <w:rPr>
                <w:rFonts w:eastAsiaTheme="minorEastAsia"/>
                <w:color w:val="auto"/>
                <w:sz w:val="20"/>
                <w:szCs w:val="20"/>
                <w:lang w:val="is-IS"/>
              </w:rPr>
              <w:t xml:space="preserve">að </w:t>
            </w:r>
            <w:r w:rsidR="00CE6CE6" w:rsidRPr="00111597">
              <w:rPr>
                <w:rFonts w:eastAsiaTheme="minorEastAsia"/>
                <w:color w:val="auto"/>
                <w:sz w:val="20"/>
                <w:szCs w:val="20"/>
                <w:lang w:val="is-IS"/>
              </w:rPr>
              <w:t xml:space="preserve">bregðast við </w:t>
            </w:r>
            <w:r w:rsidRPr="00111597">
              <w:rPr>
                <w:rFonts w:eastAsiaTheme="minorEastAsia"/>
                <w:color w:val="auto"/>
                <w:sz w:val="20"/>
                <w:szCs w:val="20"/>
                <w:lang w:val="is-IS"/>
              </w:rPr>
              <w:t>því.</w:t>
            </w:r>
          </w:p>
        </w:tc>
      </w:tr>
      <w:tr w:rsidR="004E01AE" w:rsidRPr="00111597" w14:paraId="3A59A153" w14:textId="77777777" w:rsidTr="00544D4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785" w:type="dxa"/>
            <w:tcBorders>
              <w:top w:val="single" w:sz="8" w:space="0" w:color="5B9BD5" w:themeColor="accent1"/>
              <w:left w:val="none" w:sz="0" w:space="0" w:color="auto"/>
              <w:bottom w:val="single" w:sz="8" w:space="0" w:color="5B9BD5" w:themeColor="accent1"/>
              <w:right w:val="none" w:sz="0" w:space="0" w:color="auto"/>
            </w:tcBorders>
            <w:noWrap/>
          </w:tcPr>
          <w:p w14:paraId="43DAD809" w14:textId="253CD0BD" w:rsidR="00E87BEC" w:rsidRPr="00111597" w:rsidRDefault="00663076" w:rsidP="00663076">
            <w:pPr>
              <w:pStyle w:val="BodyText"/>
              <w:rPr>
                <w:rFonts w:eastAsiaTheme="minorEastAsia"/>
                <w:i/>
                <w:color w:val="auto"/>
                <w:sz w:val="20"/>
                <w:szCs w:val="20"/>
                <w:lang w:val="is-IS"/>
              </w:rPr>
            </w:pPr>
            <w:r w:rsidRPr="00111597">
              <w:rPr>
                <w:rFonts w:eastAsiaTheme="minorEastAsia"/>
                <w:i/>
                <w:color w:val="auto"/>
                <w:sz w:val="20"/>
                <w:szCs w:val="20"/>
                <w:lang w:val="is-IS"/>
              </w:rPr>
              <w:t>Eru upplýsingarnar sendar út fyrir ESB/EES svæðið</w:t>
            </w:r>
            <w:r w:rsidR="002309E5" w:rsidRPr="00111597">
              <w:rPr>
                <w:rFonts w:eastAsiaTheme="minorEastAsia"/>
                <w:i/>
                <w:color w:val="auto"/>
                <w:sz w:val="20"/>
                <w:szCs w:val="20"/>
                <w:lang w:val="is-IS"/>
              </w:rPr>
              <w:t xml:space="preserve"> og ef svo er hvert</w:t>
            </w:r>
            <w:r w:rsidR="00252B52" w:rsidRPr="00111597">
              <w:rPr>
                <w:rFonts w:eastAsiaTheme="minorEastAsia"/>
                <w:i/>
                <w:color w:val="auto"/>
                <w:sz w:val="20"/>
                <w:szCs w:val="20"/>
                <w:lang w:val="is-IS"/>
              </w:rPr>
              <w:t xml:space="preserve"> og til hvaða flokks viðtakenda</w:t>
            </w:r>
            <w:r w:rsidRPr="00111597">
              <w:rPr>
                <w:rFonts w:eastAsiaTheme="minorEastAsia"/>
                <w:i/>
                <w:color w:val="auto"/>
                <w:sz w:val="20"/>
                <w:szCs w:val="20"/>
                <w:lang w:val="is-IS"/>
              </w:rPr>
              <w:t xml:space="preserve">? </w:t>
            </w:r>
          </w:p>
        </w:tc>
        <w:tc>
          <w:tcPr>
            <w:tcW w:w="5022" w:type="dxa"/>
            <w:tcBorders>
              <w:top w:val="single" w:sz="8" w:space="0" w:color="5B9BD5" w:themeColor="accent1"/>
              <w:bottom w:val="single" w:sz="8" w:space="0" w:color="5B9BD5" w:themeColor="accent1"/>
            </w:tcBorders>
            <w:shd w:val="clear" w:color="auto" w:fill="FFFFFF" w:themeFill="background1"/>
          </w:tcPr>
          <w:p w14:paraId="3D9EAA6F" w14:textId="7F6B56DD" w:rsidR="004E01AE" w:rsidRPr="00111597" w:rsidRDefault="00663076" w:rsidP="00375187">
            <w:pPr>
              <w:spacing w:before="60" w:after="60" w:line="300" w:lineRule="auto"/>
              <w:cnfStyle w:val="000000100000" w:firstRow="0" w:lastRow="0" w:firstColumn="0" w:lastColumn="0" w:oddVBand="0" w:evenVBand="0" w:oddHBand="1" w:evenHBand="0" w:firstRowFirstColumn="0" w:firstRowLastColumn="0" w:lastRowFirstColumn="0" w:lastRowLastColumn="0"/>
              <w:rPr>
                <w:rFonts w:ascii="Verdana" w:eastAsiaTheme="minorEastAsia" w:hAnsi="Verdana" w:cstheme="minorBidi"/>
                <w:sz w:val="20"/>
                <w:szCs w:val="20"/>
                <w:lang w:val="is-IS"/>
              </w:rPr>
            </w:pPr>
            <w:r w:rsidRPr="00111597">
              <w:rPr>
                <w:rFonts w:ascii="Verdana" w:eastAsiaTheme="minorEastAsia" w:hAnsi="Verdana" w:cstheme="minorBidi"/>
                <w:sz w:val="20"/>
                <w:szCs w:val="20"/>
                <w:lang w:val="is-IS"/>
              </w:rPr>
              <w:t xml:space="preserve">Fylltu út já eða nei. </w:t>
            </w:r>
          </w:p>
          <w:p w14:paraId="3126D8D8" w14:textId="7C225AAB" w:rsidR="004E01AE" w:rsidRPr="00111597" w:rsidRDefault="00663076" w:rsidP="00663076">
            <w:pPr>
              <w:spacing w:before="60" w:after="60" w:line="300" w:lineRule="auto"/>
              <w:cnfStyle w:val="000000100000" w:firstRow="0" w:lastRow="0" w:firstColumn="0" w:lastColumn="0" w:oddVBand="0" w:evenVBand="0" w:oddHBand="1" w:evenHBand="0" w:firstRowFirstColumn="0" w:firstRowLastColumn="0" w:lastRowFirstColumn="0" w:lastRowLastColumn="0"/>
              <w:rPr>
                <w:rFonts w:ascii="Verdana" w:eastAsiaTheme="minorEastAsia" w:hAnsi="Verdana" w:cstheme="minorBidi"/>
                <w:sz w:val="20"/>
                <w:szCs w:val="20"/>
                <w:lang w:val="is-IS"/>
              </w:rPr>
            </w:pPr>
            <w:r w:rsidRPr="00111597">
              <w:rPr>
                <w:rFonts w:ascii="Verdana" w:eastAsiaTheme="minorEastAsia" w:hAnsi="Verdana" w:cstheme="minorBidi"/>
                <w:sz w:val="20"/>
                <w:szCs w:val="20"/>
                <w:lang w:val="is-IS"/>
              </w:rPr>
              <w:t xml:space="preserve">Ef já, verður að </w:t>
            </w:r>
            <w:r w:rsidR="00DE535A" w:rsidRPr="00111597">
              <w:rPr>
                <w:rFonts w:ascii="Verdana" w:eastAsiaTheme="minorEastAsia" w:hAnsi="Verdana" w:cstheme="minorBidi"/>
                <w:sz w:val="20"/>
                <w:szCs w:val="20"/>
                <w:lang w:val="is-IS"/>
              </w:rPr>
              <w:t xml:space="preserve">bregðast við </w:t>
            </w:r>
            <w:r w:rsidR="00E01D41" w:rsidRPr="00111597">
              <w:rPr>
                <w:rFonts w:ascii="Verdana" w:eastAsiaTheme="minorEastAsia" w:hAnsi="Verdana" w:cstheme="minorBidi"/>
                <w:sz w:val="20"/>
                <w:szCs w:val="20"/>
                <w:lang w:val="is-IS"/>
              </w:rPr>
              <w:t>því</w:t>
            </w:r>
            <w:r w:rsidRPr="00111597">
              <w:rPr>
                <w:rFonts w:ascii="Verdana" w:eastAsiaTheme="minorEastAsia" w:hAnsi="Verdana" w:cstheme="minorBidi"/>
                <w:sz w:val="20"/>
                <w:szCs w:val="20"/>
                <w:lang w:val="is-IS"/>
              </w:rPr>
              <w:t>.</w:t>
            </w:r>
          </w:p>
        </w:tc>
      </w:tr>
      <w:tr w:rsidR="004E01AE" w:rsidRPr="00111597" w14:paraId="14ABECEE" w14:textId="77777777" w:rsidTr="00544D44">
        <w:trPr>
          <w:cantSplit/>
        </w:trPr>
        <w:tc>
          <w:tcPr>
            <w:cnfStyle w:val="001000000000" w:firstRow="0" w:lastRow="0" w:firstColumn="1" w:lastColumn="0" w:oddVBand="0" w:evenVBand="0" w:oddHBand="0" w:evenHBand="0" w:firstRowFirstColumn="0" w:firstRowLastColumn="0" w:lastRowFirstColumn="0" w:lastRowLastColumn="0"/>
            <w:tcW w:w="4785" w:type="dxa"/>
            <w:tcBorders>
              <w:top w:val="single" w:sz="8" w:space="0" w:color="5B9BD5" w:themeColor="accent1"/>
              <w:left w:val="none" w:sz="0" w:space="0" w:color="auto"/>
              <w:bottom w:val="single" w:sz="8" w:space="0" w:color="5B9BD5" w:themeColor="accent1"/>
              <w:right w:val="none" w:sz="0" w:space="0" w:color="auto"/>
            </w:tcBorders>
            <w:shd w:val="clear" w:color="auto" w:fill="F5F5F5" w:themeFill="accent3" w:themeFillTint="1A"/>
            <w:noWrap/>
          </w:tcPr>
          <w:p w14:paraId="1B8EB23D" w14:textId="1F706261" w:rsidR="004E01AE" w:rsidRPr="00111597" w:rsidRDefault="008C375F" w:rsidP="00375187">
            <w:pPr>
              <w:pStyle w:val="BodyText"/>
              <w:rPr>
                <w:rFonts w:eastAsiaTheme="minorEastAsia"/>
                <w:i/>
                <w:color w:val="auto"/>
                <w:sz w:val="20"/>
                <w:szCs w:val="20"/>
                <w:lang w:val="is-IS"/>
              </w:rPr>
            </w:pPr>
            <w:r w:rsidRPr="00111597">
              <w:rPr>
                <w:rFonts w:eastAsiaTheme="minorEastAsia"/>
                <w:i/>
                <w:color w:val="auto"/>
                <w:sz w:val="20"/>
                <w:szCs w:val="20"/>
                <w:lang w:val="is-IS"/>
              </w:rPr>
              <w:lastRenderedPageBreak/>
              <w:t xml:space="preserve">Hefur verið gert áhættumat </w:t>
            </w:r>
            <w:r w:rsidR="00DE535A" w:rsidRPr="00111597">
              <w:rPr>
                <w:rFonts w:eastAsiaTheme="minorEastAsia"/>
                <w:i/>
                <w:color w:val="auto"/>
                <w:sz w:val="20"/>
                <w:szCs w:val="20"/>
                <w:lang w:val="is-IS"/>
              </w:rPr>
              <w:t>um vinnslu per</w:t>
            </w:r>
            <w:r w:rsidR="00111597">
              <w:rPr>
                <w:rFonts w:eastAsiaTheme="minorEastAsia"/>
                <w:i/>
                <w:color w:val="auto"/>
                <w:sz w:val="20"/>
                <w:szCs w:val="20"/>
                <w:lang w:val="is-IS"/>
              </w:rPr>
              <w:t>s</w:t>
            </w:r>
            <w:r w:rsidR="00DE535A" w:rsidRPr="00111597">
              <w:rPr>
                <w:rFonts w:eastAsiaTheme="minorEastAsia"/>
                <w:i/>
                <w:color w:val="auto"/>
                <w:sz w:val="20"/>
                <w:szCs w:val="20"/>
                <w:lang w:val="is-IS"/>
              </w:rPr>
              <w:t>ónuupplýsinga</w:t>
            </w:r>
            <w:r w:rsidRPr="00111597">
              <w:rPr>
                <w:rFonts w:eastAsiaTheme="minorEastAsia"/>
                <w:i/>
                <w:color w:val="auto"/>
                <w:sz w:val="20"/>
                <w:szCs w:val="20"/>
                <w:lang w:val="is-IS"/>
              </w:rPr>
              <w:t xml:space="preserve"> </w:t>
            </w:r>
            <w:r w:rsidR="003346DB" w:rsidRPr="00111597">
              <w:rPr>
                <w:rFonts w:eastAsiaTheme="minorEastAsia"/>
                <w:i/>
                <w:color w:val="auto"/>
                <w:sz w:val="20"/>
                <w:szCs w:val="20"/>
                <w:lang w:val="is-IS"/>
              </w:rPr>
              <w:t>sem falla undir flokkinn</w:t>
            </w:r>
            <w:r w:rsidR="00853519" w:rsidRPr="00111597">
              <w:rPr>
                <w:rFonts w:eastAsiaTheme="minorEastAsia"/>
                <w:i/>
                <w:color w:val="auto"/>
                <w:sz w:val="20"/>
                <w:szCs w:val="20"/>
                <w:lang w:val="is-IS"/>
              </w:rPr>
              <w:t>?</w:t>
            </w:r>
          </w:p>
        </w:tc>
        <w:tc>
          <w:tcPr>
            <w:tcW w:w="5022" w:type="dxa"/>
            <w:tcBorders>
              <w:top w:val="single" w:sz="8" w:space="0" w:color="5B9BD5" w:themeColor="accent1"/>
              <w:bottom w:val="single" w:sz="8" w:space="0" w:color="5B9BD5" w:themeColor="accent1"/>
            </w:tcBorders>
            <w:shd w:val="clear" w:color="auto" w:fill="F5F5F5" w:themeFill="accent3" w:themeFillTint="1A"/>
          </w:tcPr>
          <w:p w14:paraId="4C5893C5" w14:textId="2BE83387" w:rsidR="004E01AE" w:rsidRPr="00111597" w:rsidRDefault="00853519" w:rsidP="00375187">
            <w:pPr>
              <w:spacing w:before="60" w:after="60" w:line="300" w:lineRule="auto"/>
              <w:cnfStyle w:val="000000000000" w:firstRow="0" w:lastRow="0" w:firstColumn="0" w:lastColumn="0" w:oddVBand="0" w:evenVBand="0" w:oddHBand="0" w:evenHBand="0" w:firstRowFirstColumn="0" w:firstRowLastColumn="0" w:lastRowFirstColumn="0" w:lastRowLastColumn="0"/>
              <w:rPr>
                <w:rFonts w:ascii="Verdana" w:eastAsiaTheme="minorEastAsia" w:hAnsi="Verdana" w:cstheme="minorBidi"/>
                <w:sz w:val="20"/>
                <w:szCs w:val="20"/>
                <w:lang w:val="is-IS"/>
              </w:rPr>
            </w:pPr>
            <w:r w:rsidRPr="00111597">
              <w:rPr>
                <w:rFonts w:ascii="Verdana" w:eastAsiaTheme="minorEastAsia" w:hAnsi="Verdana" w:cstheme="minorBidi"/>
                <w:sz w:val="20"/>
                <w:szCs w:val="20"/>
                <w:lang w:val="is-IS"/>
              </w:rPr>
              <w:t xml:space="preserve">Fylltu út já eða nei. </w:t>
            </w:r>
          </w:p>
          <w:p w14:paraId="4534C665" w14:textId="3747EECE" w:rsidR="004E01AE" w:rsidRPr="00111597" w:rsidRDefault="00853519" w:rsidP="00853519">
            <w:pPr>
              <w:spacing w:before="60" w:after="60" w:line="300" w:lineRule="auto"/>
              <w:cnfStyle w:val="000000000000" w:firstRow="0" w:lastRow="0" w:firstColumn="0" w:lastColumn="0" w:oddVBand="0" w:evenVBand="0" w:oddHBand="0" w:evenHBand="0" w:firstRowFirstColumn="0" w:firstRowLastColumn="0" w:lastRowFirstColumn="0" w:lastRowLastColumn="0"/>
              <w:rPr>
                <w:rFonts w:ascii="Verdana" w:eastAsiaTheme="minorEastAsia" w:hAnsi="Verdana" w:cstheme="minorBidi"/>
                <w:sz w:val="20"/>
                <w:szCs w:val="20"/>
                <w:lang w:val="is-IS"/>
              </w:rPr>
            </w:pPr>
            <w:r w:rsidRPr="00111597">
              <w:rPr>
                <w:rFonts w:ascii="Verdana" w:eastAsiaTheme="minorEastAsia" w:hAnsi="Verdana" w:cstheme="minorBidi"/>
                <w:sz w:val="20"/>
                <w:szCs w:val="20"/>
                <w:lang w:val="is-IS"/>
              </w:rPr>
              <w:t xml:space="preserve">Ef nei, verður að </w:t>
            </w:r>
            <w:r w:rsidR="00DE535A" w:rsidRPr="00111597">
              <w:rPr>
                <w:rFonts w:ascii="Verdana" w:eastAsiaTheme="minorEastAsia" w:hAnsi="Verdana" w:cstheme="minorBidi"/>
                <w:sz w:val="20"/>
                <w:szCs w:val="20"/>
                <w:lang w:val="is-IS"/>
              </w:rPr>
              <w:t xml:space="preserve">bregðast við </w:t>
            </w:r>
            <w:r w:rsidRPr="00111597">
              <w:rPr>
                <w:rFonts w:ascii="Verdana" w:eastAsiaTheme="minorEastAsia" w:hAnsi="Verdana" w:cstheme="minorBidi"/>
                <w:sz w:val="20"/>
                <w:szCs w:val="20"/>
                <w:lang w:val="is-IS"/>
              </w:rPr>
              <w:t>því.</w:t>
            </w:r>
          </w:p>
        </w:tc>
      </w:tr>
      <w:tr w:rsidR="004E01AE" w:rsidRPr="00111597" w14:paraId="3DF851EB" w14:textId="77777777" w:rsidTr="00544D44">
        <w:trPr>
          <w:cnfStyle w:val="000000100000" w:firstRow="0" w:lastRow="0" w:firstColumn="0" w:lastColumn="0" w:oddVBand="0" w:evenVBand="0" w:oddHBand="1" w:evenHBand="0" w:firstRowFirstColumn="0" w:firstRowLastColumn="0" w:lastRowFirstColumn="0" w:lastRowLastColumn="0"/>
          <w:cantSplit/>
          <w:trHeight w:val="1029"/>
        </w:trPr>
        <w:tc>
          <w:tcPr>
            <w:cnfStyle w:val="001000000000" w:firstRow="0" w:lastRow="0" w:firstColumn="1" w:lastColumn="0" w:oddVBand="0" w:evenVBand="0" w:oddHBand="0" w:evenHBand="0" w:firstRowFirstColumn="0" w:firstRowLastColumn="0" w:lastRowFirstColumn="0" w:lastRowLastColumn="0"/>
            <w:tcW w:w="4785" w:type="dxa"/>
            <w:tcBorders>
              <w:top w:val="single" w:sz="8" w:space="0" w:color="5B9BD5" w:themeColor="accent1"/>
              <w:left w:val="single" w:sz="4" w:space="0" w:color="5B9BD5" w:themeColor="accent1"/>
              <w:bottom w:val="single" w:sz="8" w:space="0" w:color="5B9BD5" w:themeColor="accent1"/>
              <w:right w:val="none" w:sz="0" w:space="0" w:color="auto"/>
            </w:tcBorders>
            <w:noWrap/>
          </w:tcPr>
          <w:p w14:paraId="22AD30F1" w14:textId="162391B3" w:rsidR="00526BDD" w:rsidRPr="00111597" w:rsidRDefault="00526BDD" w:rsidP="00375187">
            <w:pPr>
              <w:pStyle w:val="BodyText"/>
              <w:rPr>
                <w:rFonts w:eastAsiaTheme="minorEastAsia"/>
                <w:i/>
                <w:color w:val="auto"/>
                <w:sz w:val="20"/>
                <w:szCs w:val="20"/>
                <w:lang w:val="is-IS"/>
              </w:rPr>
            </w:pPr>
            <w:r w:rsidRPr="00111597">
              <w:rPr>
                <w:rFonts w:eastAsiaTheme="minorEastAsia"/>
                <w:i/>
                <w:color w:val="auto"/>
                <w:sz w:val="20"/>
                <w:szCs w:val="20"/>
                <w:lang w:val="is-IS"/>
              </w:rPr>
              <w:t xml:space="preserve">Er við ákvörðun um vinnslu og við vinnsluna sem slíka gerðar viðeigandi tæknilegar og skipulagslegar verndarráðstafanir og tryggt að einungis sé unnið með þær persónuupplýsingar sem eru nauðsynlegar vegna tilgangs vinnslunnar hverju sinni (innbyggð og sjálfgefin persónuvernd)? </w:t>
            </w:r>
            <w:r w:rsidR="00A925A3" w:rsidRPr="00111597">
              <w:rPr>
                <w:rFonts w:eastAsiaTheme="minorEastAsia"/>
                <w:i/>
                <w:color w:val="auto"/>
                <w:sz w:val="20"/>
                <w:szCs w:val="20"/>
                <w:lang w:val="is-IS"/>
              </w:rPr>
              <w:t xml:space="preserve">Hvaða </w:t>
            </w:r>
            <w:r w:rsidR="002F1234" w:rsidRPr="00111597">
              <w:rPr>
                <w:rFonts w:eastAsiaTheme="minorEastAsia"/>
                <w:i/>
                <w:color w:val="auto"/>
                <w:sz w:val="20"/>
                <w:szCs w:val="20"/>
                <w:lang w:val="is-IS"/>
              </w:rPr>
              <w:t>öryggis</w:t>
            </w:r>
            <w:r w:rsidR="00A925A3" w:rsidRPr="00111597">
              <w:rPr>
                <w:rFonts w:eastAsiaTheme="minorEastAsia"/>
                <w:i/>
                <w:color w:val="auto"/>
                <w:sz w:val="20"/>
                <w:szCs w:val="20"/>
                <w:lang w:val="is-IS"/>
              </w:rPr>
              <w:t xml:space="preserve">ráðstafanir hafa verið gerðar til að </w:t>
            </w:r>
            <w:r w:rsidRPr="00111597">
              <w:rPr>
                <w:rFonts w:eastAsiaTheme="minorEastAsia"/>
                <w:i/>
                <w:color w:val="auto"/>
                <w:sz w:val="20"/>
                <w:szCs w:val="20"/>
                <w:lang w:val="is-IS"/>
              </w:rPr>
              <w:t xml:space="preserve">tryggja innbyggða og sjálfgefna persónuvernd og </w:t>
            </w:r>
            <w:r w:rsidR="00A925A3" w:rsidRPr="00111597">
              <w:rPr>
                <w:rFonts w:eastAsiaTheme="minorEastAsia"/>
                <w:i/>
                <w:color w:val="auto"/>
                <w:sz w:val="20"/>
                <w:szCs w:val="20"/>
                <w:lang w:val="is-IS"/>
              </w:rPr>
              <w:t>vernda persónuupplýsingar? Eru ráðstafanirnar skjalfestar?</w:t>
            </w:r>
          </w:p>
        </w:tc>
        <w:tc>
          <w:tcPr>
            <w:tcW w:w="5022" w:type="dxa"/>
            <w:tcBorders>
              <w:top w:val="single" w:sz="8" w:space="0" w:color="5B9BD5" w:themeColor="accent1"/>
              <w:bottom w:val="single" w:sz="8" w:space="0" w:color="5B9BD5" w:themeColor="accent1"/>
            </w:tcBorders>
            <w:shd w:val="clear" w:color="auto" w:fill="FFFFFF" w:themeFill="background1"/>
          </w:tcPr>
          <w:p w14:paraId="23C9A1CB" w14:textId="77777777" w:rsidR="001E1869" w:rsidRPr="00111597" w:rsidRDefault="00BA2F68" w:rsidP="00A925A3">
            <w:pPr>
              <w:spacing w:before="60" w:after="60" w:line="300" w:lineRule="auto"/>
              <w:cnfStyle w:val="000000100000" w:firstRow="0" w:lastRow="0" w:firstColumn="0" w:lastColumn="0" w:oddVBand="0" w:evenVBand="0" w:oddHBand="1" w:evenHBand="0" w:firstRowFirstColumn="0" w:firstRowLastColumn="0" w:lastRowFirstColumn="0" w:lastRowLastColumn="0"/>
              <w:rPr>
                <w:rFonts w:ascii="Verdana" w:eastAsiaTheme="minorEastAsia" w:hAnsi="Verdana" w:cstheme="minorBidi"/>
                <w:sz w:val="20"/>
                <w:szCs w:val="20"/>
                <w:lang w:val="is-IS"/>
              </w:rPr>
            </w:pPr>
            <w:r w:rsidRPr="00111597">
              <w:rPr>
                <w:rFonts w:ascii="Verdana" w:eastAsiaTheme="minorEastAsia" w:hAnsi="Verdana" w:cstheme="minorBidi"/>
                <w:sz w:val="20"/>
                <w:szCs w:val="20"/>
                <w:lang w:val="is-IS"/>
              </w:rPr>
              <w:t xml:space="preserve">Lýstu ráðstöfununum stuttlega </w:t>
            </w:r>
          </w:p>
          <w:p w14:paraId="55266B89" w14:textId="68A05AF9" w:rsidR="004E01AE" w:rsidRPr="00111597" w:rsidRDefault="00A925A3" w:rsidP="00A925A3">
            <w:pPr>
              <w:spacing w:before="60" w:after="60" w:line="300" w:lineRule="auto"/>
              <w:cnfStyle w:val="000000100000" w:firstRow="0" w:lastRow="0" w:firstColumn="0" w:lastColumn="0" w:oddVBand="0" w:evenVBand="0" w:oddHBand="1" w:evenHBand="0" w:firstRowFirstColumn="0" w:firstRowLastColumn="0" w:lastRowFirstColumn="0" w:lastRowLastColumn="0"/>
              <w:rPr>
                <w:rFonts w:ascii="Verdana" w:eastAsiaTheme="minorEastAsia" w:hAnsi="Verdana" w:cstheme="minorBidi"/>
                <w:sz w:val="20"/>
                <w:szCs w:val="20"/>
                <w:lang w:val="is-IS"/>
              </w:rPr>
            </w:pPr>
            <w:r w:rsidRPr="00111597">
              <w:rPr>
                <w:rFonts w:ascii="Verdana" w:eastAsiaTheme="minorEastAsia" w:hAnsi="Verdana" w:cstheme="minorBidi"/>
                <w:sz w:val="20"/>
                <w:szCs w:val="20"/>
                <w:lang w:val="is-IS"/>
              </w:rPr>
              <w:t xml:space="preserve">Ef engar ráðstafanir hafa verið gerðar og / eða </w:t>
            </w:r>
            <w:r w:rsidR="00BA2F68" w:rsidRPr="00111597">
              <w:rPr>
                <w:rFonts w:ascii="Verdana" w:eastAsiaTheme="minorEastAsia" w:hAnsi="Verdana" w:cstheme="minorBidi"/>
                <w:sz w:val="20"/>
                <w:szCs w:val="20"/>
                <w:lang w:val="is-IS"/>
              </w:rPr>
              <w:t>verkferlar skráðir</w:t>
            </w:r>
            <w:r w:rsidRPr="00111597">
              <w:rPr>
                <w:rFonts w:ascii="Verdana" w:eastAsiaTheme="minorEastAsia" w:hAnsi="Verdana" w:cstheme="minorBidi"/>
                <w:sz w:val="20"/>
                <w:szCs w:val="20"/>
                <w:lang w:val="is-IS"/>
              </w:rPr>
              <w:t xml:space="preserve">, </w:t>
            </w:r>
            <w:r w:rsidR="00BA2F68" w:rsidRPr="00111597">
              <w:rPr>
                <w:rFonts w:ascii="Verdana" w:eastAsiaTheme="minorEastAsia" w:hAnsi="Verdana" w:cstheme="minorBidi"/>
                <w:sz w:val="20"/>
                <w:szCs w:val="20"/>
                <w:lang w:val="is-IS"/>
              </w:rPr>
              <w:t>verður að bregðast við því.</w:t>
            </w:r>
          </w:p>
        </w:tc>
      </w:tr>
      <w:tr w:rsidR="001101E1" w:rsidRPr="00111597" w14:paraId="0E95EDEB" w14:textId="77777777" w:rsidTr="00792082">
        <w:trPr>
          <w:cantSplit/>
          <w:trHeight w:val="1029"/>
        </w:trPr>
        <w:tc>
          <w:tcPr>
            <w:cnfStyle w:val="001000000000" w:firstRow="0" w:lastRow="0" w:firstColumn="1" w:lastColumn="0" w:oddVBand="0" w:evenVBand="0" w:oddHBand="0" w:evenHBand="0" w:firstRowFirstColumn="0" w:firstRowLastColumn="0" w:lastRowFirstColumn="0" w:lastRowLastColumn="0"/>
            <w:tcW w:w="4785" w:type="dxa"/>
            <w:tcBorders>
              <w:top w:val="single" w:sz="8" w:space="0" w:color="5B9BD5" w:themeColor="accent1"/>
              <w:left w:val="single" w:sz="4" w:space="0" w:color="5B9BD5" w:themeColor="accent1"/>
              <w:bottom w:val="single" w:sz="8" w:space="0" w:color="5B9BD5" w:themeColor="accent1"/>
            </w:tcBorders>
            <w:noWrap/>
          </w:tcPr>
          <w:p w14:paraId="76E2878C" w14:textId="428803B8" w:rsidR="001101E1" w:rsidRPr="00111597" w:rsidRDefault="001101E1" w:rsidP="00375187">
            <w:pPr>
              <w:pStyle w:val="BodyText"/>
              <w:rPr>
                <w:rFonts w:eastAsiaTheme="minorEastAsia"/>
                <w:i/>
                <w:sz w:val="20"/>
                <w:szCs w:val="20"/>
                <w:lang w:val="is-IS"/>
              </w:rPr>
            </w:pPr>
            <w:r w:rsidRPr="00111597">
              <w:rPr>
                <w:rFonts w:eastAsiaTheme="minorEastAsia"/>
                <w:i/>
                <w:sz w:val="20"/>
                <w:szCs w:val="20"/>
                <w:lang w:val="is-IS"/>
              </w:rPr>
              <w:t>Hefur mat á áhrifum á persónuvernd farið fram?</w:t>
            </w:r>
          </w:p>
          <w:p w14:paraId="15673BA1" w14:textId="77777777" w:rsidR="001101E1" w:rsidRPr="00111597" w:rsidRDefault="001101E1" w:rsidP="00544D44">
            <w:pPr>
              <w:pStyle w:val="BodyText"/>
              <w:numPr>
                <w:ilvl w:val="0"/>
                <w:numId w:val="4"/>
              </w:numPr>
              <w:rPr>
                <w:rFonts w:eastAsiaTheme="minorEastAsia"/>
                <w:i/>
                <w:color w:val="auto"/>
                <w:sz w:val="20"/>
                <w:szCs w:val="20"/>
                <w:lang w:val="is-IS"/>
              </w:rPr>
            </w:pPr>
            <w:r w:rsidRPr="00111597">
              <w:rPr>
                <w:rFonts w:eastAsiaTheme="minorEastAsia"/>
                <w:i/>
                <w:color w:val="auto"/>
                <w:sz w:val="20"/>
                <w:szCs w:val="20"/>
                <w:lang w:val="is-IS"/>
              </w:rPr>
              <w:t xml:space="preserve">Ef nei: hefur farið fram mat og hvers vegna er það ekki talið nauðsynlegt? </w:t>
            </w:r>
          </w:p>
          <w:p w14:paraId="2F6DA756" w14:textId="4427E988" w:rsidR="001101E1" w:rsidRPr="00111597" w:rsidRDefault="001101E1" w:rsidP="00544D44">
            <w:pPr>
              <w:pStyle w:val="BodyText"/>
              <w:numPr>
                <w:ilvl w:val="0"/>
                <w:numId w:val="4"/>
              </w:numPr>
              <w:rPr>
                <w:rFonts w:eastAsiaTheme="minorEastAsia"/>
                <w:i/>
                <w:color w:val="auto"/>
                <w:sz w:val="20"/>
                <w:szCs w:val="20"/>
                <w:lang w:val="is-IS"/>
              </w:rPr>
            </w:pPr>
            <w:r w:rsidRPr="00111597">
              <w:rPr>
                <w:rFonts w:eastAsiaTheme="minorEastAsia"/>
                <w:i/>
                <w:color w:val="auto"/>
                <w:sz w:val="20"/>
                <w:szCs w:val="20"/>
                <w:lang w:val="is-IS"/>
              </w:rPr>
              <w:t xml:space="preserve">Ef já: hefur verið haft samráð við Persónuvernd? </w:t>
            </w:r>
          </w:p>
        </w:tc>
        <w:tc>
          <w:tcPr>
            <w:tcW w:w="5022" w:type="dxa"/>
            <w:tcBorders>
              <w:top w:val="single" w:sz="8" w:space="0" w:color="5B9BD5" w:themeColor="accent1"/>
              <w:bottom w:val="single" w:sz="8" w:space="0" w:color="5B9BD5" w:themeColor="accent1"/>
            </w:tcBorders>
            <w:shd w:val="clear" w:color="auto" w:fill="FFFFFF" w:themeFill="background1"/>
          </w:tcPr>
          <w:p w14:paraId="14524977" w14:textId="77777777" w:rsidR="001101E1" w:rsidRPr="00111597" w:rsidRDefault="001101E1" w:rsidP="001101E1">
            <w:pPr>
              <w:pStyle w:val="BodyText"/>
              <w:cnfStyle w:val="000000000000" w:firstRow="0" w:lastRow="0" w:firstColumn="0" w:lastColumn="0" w:oddVBand="0" w:evenVBand="0" w:oddHBand="0" w:evenHBand="0" w:firstRowFirstColumn="0" w:firstRowLastColumn="0" w:lastRowFirstColumn="0" w:lastRowLastColumn="0"/>
              <w:rPr>
                <w:rFonts w:eastAsiaTheme="minorEastAsia"/>
                <w:color w:val="auto"/>
                <w:sz w:val="20"/>
                <w:szCs w:val="20"/>
                <w:lang w:val="is-IS"/>
              </w:rPr>
            </w:pPr>
            <w:r w:rsidRPr="00111597">
              <w:rPr>
                <w:rFonts w:eastAsiaTheme="minorEastAsia"/>
                <w:color w:val="auto"/>
                <w:sz w:val="20"/>
                <w:szCs w:val="20"/>
                <w:lang w:val="is-IS"/>
              </w:rPr>
              <w:t>Lýsið stuttlega.</w:t>
            </w:r>
          </w:p>
          <w:p w14:paraId="1CB95F9E" w14:textId="7B75C99E" w:rsidR="001101E1" w:rsidRPr="00111597" w:rsidRDefault="001101E1" w:rsidP="00544D44">
            <w:pPr>
              <w:pStyle w:val="BodyText"/>
              <w:numPr>
                <w:ilvl w:val="0"/>
                <w:numId w:val="4"/>
              </w:numPr>
              <w:cnfStyle w:val="000000000000" w:firstRow="0" w:lastRow="0" w:firstColumn="0" w:lastColumn="0" w:oddVBand="0" w:evenVBand="0" w:oddHBand="0" w:evenHBand="0" w:firstRowFirstColumn="0" w:firstRowLastColumn="0" w:lastRowFirstColumn="0" w:lastRowLastColumn="0"/>
              <w:rPr>
                <w:rFonts w:eastAsiaTheme="minorEastAsia"/>
                <w:i/>
                <w:color w:val="auto"/>
                <w:sz w:val="20"/>
                <w:szCs w:val="20"/>
                <w:lang w:val="is-IS"/>
              </w:rPr>
            </w:pPr>
            <w:r w:rsidRPr="00111597">
              <w:rPr>
                <w:rFonts w:eastAsiaTheme="minorEastAsia"/>
                <w:color w:val="auto"/>
                <w:sz w:val="20"/>
                <w:szCs w:val="20"/>
                <w:lang w:val="is-IS"/>
              </w:rPr>
              <w:t xml:space="preserve">Ef ekki hefur verið tekið til skoðunar hvort mat á áhrifum á persónuvernd eigi að fara fram og hvort samráð við Persónuvernd </w:t>
            </w:r>
            <w:r w:rsidR="002B1599" w:rsidRPr="00111597">
              <w:rPr>
                <w:rFonts w:eastAsiaTheme="minorEastAsia"/>
                <w:color w:val="auto"/>
                <w:sz w:val="20"/>
                <w:szCs w:val="20"/>
                <w:lang w:val="is-IS"/>
              </w:rPr>
              <w:t xml:space="preserve">eigi að fara fram </w:t>
            </w:r>
            <w:r w:rsidRPr="00111597">
              <w:rPr>
                <w:rFonts w:eastAsiaTheme="minorEastAsia"/>
                <w:color w:val="auto"/>
                <w:sz w:val="20"/>
                <w:szCs w:val="20"/>
                <w:lang w:val="is-IS"/>
              </w:rPr>
              <w:t xml:space="preserve">áður en vinnsla hefst, þarf að bregðast við því með endurskoðun á verkferlum. </w:t>
            </w:r>
          </w:p>
        </w:tc>
      </w:tr>
      <w:tr w:rsidR="00544D44" w:rsidRPr="00111597" w14:paraId="5C3BAC16" w14:textId="77777777" w:rsidTr="00792082">
        <w:trPr>
          <w:cnfStyle w:val="000000100000" w:firstRow="0" w:lastRow="0" w:firstColumn="0" w:lastColumn="0" w:oddVBand="0" w:evenVBand="0" w:oddHBand="1" w:evenHBand="0" w:firstRowFirstColumn="0" w:firstRowLastColumn="0" w:lastRowFirstColumn="0" w:lastRowLastColumn="0"/>
          <w:cantSplit/>
          <w:trHeight w:val="1029"/>
        </w:trPr>
        <w:tc>
          <w:tcPr>
            <w:cnfStyle w:val="001000000000" w:firstRow="0" w:lastRow="0" w:firstColumn="1" w:lastColumn="0" w:oddVBand="0" w:evenVBand="0" w:oddHBand="0" w:evenHBand="0" w:firstRowFirstColumn="0" w:firstRowLastColumn="0" w:lastRowFirstColumn="0" w:lastRowLastColumn="0"/>
            <w:tcW w:w="4785" w:type="dxa"/>
            <w:tcBorders>
              <w:top w:val="single" w:sz="8" w:space="0" w:color="5B9BD5" w:themeColor="accent1"/>
              <w:left w:val="single" w:sz="4" w:space="0" w:color="5B9BD5" w:themeColor="accent1"/>
              <w:bottom w:val="single" w:sz="8" w:space="0" w:color="5B9BD5" w:themeColor="accent1"/>
            </w:tcBorders>
            <w:noWrap/>
          </w:tcPr>
          <w:p w14:paraId="5AADE976" w14:textId="27A2E3F7" w:rsidR="00544D44" w:rsidRPr="00111597" w:rsidRDefault="00544D44" w:rsidP="00375187">
            <w:pPr>
              <w:pStyle w:val="BodyText"/>
              <w:rPr>
                <w:rFonts w:eastAsiaTheme="minorEastAsia"/>
                <w:i/>
                <w:sz w:val="20"/>
                <w:szCs w:val="20"/>
                <w:lang w:val="is-IS"/>
              </w:rPr>
            </w:pPr>
            <w:r w:rsidRPr="00111597">
              <w:rPr>
                <w:rFonts w:eastAsiaTheme="minorEastAsia"/>
                <w:i/>
                <w:sz w:val="20"/>
                <w:szCs w:val="20"/>
                <w:lang w:val="is-IS"/>
              </w:rPr>
              <w:t xml:space="preserve">Er við ákvörðun um aðferðir við vinnsluna og þegar vinnslan sjálf fer fram, gerðar viðeigandi tæknilegar og skipulagslegar ráðstafanir, sem hannaðar eru til að framfylgja meginreglum um persónuvernd og felldar nauðsynlegar verndarráðstafanir inn í vinnsluna til að uppfylla kröfur persónuverndarlaga? </w:t>
            </w:r>
          </w:p>
          <w:p w14:paraId="7A54F208" w14:textId="2F103C72" w:rsidR="00544D44" w:rsidRPr="00111597" w:rsidRDefault="00544D44" w:rsidP="00375187">
            <w:pPr>
              <w:pStyle w:val="BodyText"/>
              <w:rPr>
                <w:rFonts w:eastAsiaTheme="minorEastAsia"/>
                <w:i/>
                <w:sz w:val="20"/>
                <w:szCs w:val="20"/>
                <w:lang w:val="is-IS"/>
              </w:rPr>
            </w:pPr>
            <w:r w:rsidRPr="00111597">
              <w:rPr>
                <w:rFonts w:eastAsiaTheme="minorEastAsia"/>
                <w:i/>
                <w:sz w:val="20"/>
                <w:szCs w:val="20"/>
                <w:lang w:val="is-IS"/>
              </w:rPr>
              <w:t>Eru gerðar viðeigandi tæknilegar og skipulagslegar ráðstafanir til að tryggja að sjálfgefið sé að einungis þær persónuupplýsingar séu unnar sem nauðsynlegar eru vegna tilgangs vinnslunnar hverju sinni?</w:t>
            </w:r>
          </w:p>
        </w:tc>
        <w:tc>
          <w:tcPr>
            <w:tcW w:w="5022" w:type="dxa"/>
            <w:tcBorders>
              <w:top w:val="single" w:sz="8" w:space="0" w:color="5B9BD5" w:themeColor="accent1"/>
              <w:bottom w:val="single" w:sz="8" w:space="0" w:color="5B9BD5" w:themeColor="accent1"/>
            </w:tcBorders>
            <w:shd w:val="clear" w:color="auto" w:fill="FFFFFF" w:themeFill="background1"/>
          </w:tcPr>
          <w:p w14:paraId="53A13313" w14:textId="77777777" w:rsidR="00544D44" w:rsidRPr="00111597" w:rsidRDefault="00544D44" w:rsidP="00544D44">
            <w:pPr>
              <w:pStyle w:val="BodyText"/>
              <w:cnfStyle w:val="000000100000" w:firstRow="0" w:lastRow="0" w:firstColumn="0" w:lastColumn="0" w:oddVBand="0" w:evenVBand="0" w:oddHBand="1" w:evenHBand="0" w:firstRowFirstColumn="0" w:firstRowLastColumn="0" w:lastRowFirstColumn="0" w:lastRowLastColumn="0"/>
              <w:rPr>
                <w:rFonts w:eastAsiaTheme="minorEastAsia"/>
                <w:color w:val="auto"/>
                <w:sz w:val="20"/>
                <w:szCs w:val="20"/>
                <w:lang w:val="is-IS"/>
              </w:rPr>
            </w:pPr>
            <w:r w:rsidRPr="00111597">
              <w:rPr>
                <w:rFonts w:eastAsiaTheme="minorEastAsia"/>
                <w:color w:val="auto"/>
                <w:sz w:val="20"/>
                <w:szCs w:val="20"/>
                <w:lang w:val="is-IS"/>
              </w:rPr>
              <w:t>Lýsið stuttlega.</w:t>
            </w:r>
          </w:p>
          <w:p w14:paraId="27D61DA3" w14:textId="4266CDE6" w:rsidR="00544D44" w:rsidRPr="00111597" w:rsidRDefault="00544D44" w:rsidP="00544D44">
            <w:pPr>
              <w:pStyle w:val="BodyText"/>
              <w:cnfStyle w:val="000000100000" w:firstRow="0" w:lastRow="0" w:firstColumn="0" w:lastColumn="0" w:oddVBand="0" w:evenVBand="0" w:oddHBand="1" w:evenHBand="0" w:firstRowFirstColumn="0" w:firstRowLastColumn="0" w:lastRowFirstColumn="0" w:lastRowLastColumn="0"/>
              <w:rPr>
                <w:rFonts w:eastAsiaTheme="minorEastAsia"/>
                <w:sz w:val="20"/>
                <w:szCs w:val="20"/>
                <w:lang w:val="is-IS"/>
              </w:rPr>
            </w:pPr>
            <w:r w:rsidRPr="00111597">
              <w:rPr>
                <w:rFonts w:eastAsiaTheme="minorEastAsia"/>
                <w:color w:val="auto"/>
                <w:sz w:val="20"/>
                <w:szCs w:val="20"/>
                <w:lang w:val="is-IS"/>
              </w:rPr>
              <w:t>Ef ekki hafa verið framkvæmdar viðeigandi tæknilegar og skipulagslegar ráðstafanir til samræmis við kröfur 25. gr. persónuverndarreglugerðarinnar um innbyggða og sjálfgefna persónuvernd, þarf að bregðast við því með endurskoðun á verkferlum.</w:t>
            </w:r>
          </w:p>
        </w:tc>
      </w:tr>
      <w:tr w:rsidR="004E01AE" w:rsidRPr="00111597" w14:paraId="65F0B4D0" w14:textId="77777777" w:rsidTr="00792082">
        <w:trPr>
          <w:cantSplit/>
          <w:trHeight w:val="434"/>
        </w:trPr>
        <w:tc>
          <w:tcPr>
            <w:cnfStyle w:val="001000000000" w:firstRow="0" w:lastRow="0" w:firstColumn="1" w:lastColumn="0" w:oddVBand="0" w:evenVBand="0" w:oddHBand="0" w:evenHBand="0" w:firstRowFirstColumn="0" w:firstRowLastColumn="0" w:lastRowFirstColumn="0" w:lastRowLastColumn="0"/>
            <w:tcW w:w="4785" w:type="dxa"/>
            <w:tcBorders>
              <w:top w:val="single" w:sz="8" w:space="0" w:color="5B9BD5" w:themeColor="accent1"/>
              <w:left w:val="single" w:sz="4" w:space="0" w:color="5B9BD5" w:themeColor="accent1"/>
              <w:bottom w:val="single" w:sz="8" w:space="0" w:color="5B9BD5" w:themeColor="accent1"/>
            </w:tcBorders>
            <w:shd w:val="clear" w:color="auto" w:fill="F5F5F5" w:themeFill="accent3" w:themeFillTint="1A"/>
            <w:noWrap/>
          </w:tcPr>
          <w:p w14:paraId="352B2FF6" w14:textId="77777777" w:rsidR="00792082" w:rsidRDefault="00DE535A" w:rsidP="00375187">
            <w:pPr>
              <w:pStyle w:val="BodyText"/>
              <w:rPr>
                <w:rFonts w:eastAsiaTheme="minorEastAsia"/>
                <w:i/>
                <w:color w:val="auto"/>
                <w:sz w:val="20"/>
                <w:szCs w:val="20"/>
                <w:lang w:val="is-IS"/>
              </w:rPr>
            </w:pPr>
            <w:r w:rsidRPr="00111597">
              <w:rPr>
                <w:rFonts w:eastAsiaTheme="minorEastAsia"/>
                <w:i/>
                <w:color w:val="auto"/>
                <w:sz w:val="20"/>
                <w:szCs w:val="20"/>
                <w:lang w:val="is-IS"/>
              </w:rPr>
              <w:lastRenderedPageBreak/>
              <w:t>Eru til verkferlar vegna</w:t>
            </w:r>
            <w:r w:rsidR="001E1869" w:rsidRPr="00111597">
              <w:rPr>
                <w:rFonts w:eastAsiaTheme="minorEastAsia"/>
                <w:i/>
                <w:color w:val="auto"/>
                <w:sz w:val="20"/>
                <w:szCs w:val="20"/>
                <w:lang w:val="is-IS"/>
              </w:rPr>
              <w:t xml:space="preserve"> frávika, </w:t>
            </w:r>
            <w:r w:rsidR="00F92C0B" w:rsidRPr="00111597">
              <w:rPr>
                <w:rFonts w:eastAsiaTheme="minorEastAsia"/>
                <w:i/>
                <w:color w:val="auto"/>
                <w:sz w:val="20"/>
                <w:szCs w:val="20"/>
                <w:lang w:val="is-IS"/>
              </w:rPr>
              <w:t xml:space="preserve">þ.e. tilvik þar sem persónuupplýsingar eru rangar, þær fara á rangan stað, eru misnotaðar eða annað álíka? </w:t>
            </w:r>
          </w:p>
          <w:p w14:paraId="7A6B7477" w14:textId="02F6125D" w:rsidR="00BA2F68" w:rsidRPr="00111597" w:rsidRDefault="00C65435" w:rsidP="00375187">
            <w:pPr>
              <w:pStyle w:val="BodyText"/>
              <w:rPr>
                <w:rFonts w:eastAsiaTheme="minorEastAsia"/>
                <w:i/>
                <w:color w:val="auto"/>
                <w:sz w:val="20"/>
                <w:szCs w:val="20"/>
                <w:lang w:val="is-IS"/>
              </w:rPr>
            </w:pPr>
            <w:r w:rsidRPr="00111597">
              <w:rPr>
                <w:rFonts w:eastAsiaTheme="minorEastAsia"/>
                <w:i/>
                <w:color w:val="auto"/>
                <w:sz w:val="20"/>
                <w:szCs w:val="20"/>
                <w:lang w:val="is-IS"/>
              </w:rPr>
              <w:t xml:space="preserve">Eru til verkferlar vegna öryggisbrota og um </w:t>
            </w:r>
            <w:r w:rsidRPr="00111597">
              <w:rPr>
                <w:rFonts w:eastAsiaTheme="minorEastAsia"/>
                <w:i/>
                <w:sz w:val="20"/>
                <w:szCs w:val="20"/>
                <w:lang w:val="is-IS"/>
              </w:rPr>
              <w:t>tilkynningar</w:t>
            </w:r>
            <w:r w:rsidRPr="00111597">
              <w:rPr>
                <w:rFonts w:eastAsiaTheme="minorEastAsia"/>
                <w:i/>
                <w:color w:val="auto"/>
                <w:sz w:val="20"/>
                <w:szCs w:val="20"/>
                <w:lang w:val="is-IS"/>
              </w:rPr>
              <w:t xml:space="preserve"> vegna þeirra</w:t>
            </w:r>
            <w:r w:rsidR="001745F6" w:rsidRPr="00111597">
              <w:rPr>
                <w:rFonts w:eastAsiaTheme="minorEastAsia"/>
                <w:i/>
                <w:color w:val="auto"/>
                <w:sz w:val="20"/>
                <w:szCs w:val="20"/>
                <w:lang w:val="is-IS"/>
              </w:rPr>
              <w:t xml:space="preserve"> til Persónuverndar</w:t>
            </w:r>
            <w:r w:rsidRPr="00111597">
              <w:rPr>
                <w:rFonts w:eastAsiaTheme="minorEastAsia"/>
                <w:i/>
                <w:color w:val="auto"/>
                <w:sz w:val="20"/>
                <w:szCs w:val="20"/>
                <w:lang w:val="is-IS"/>
              </w:rPr>
              <w:t xml:space="preserve">? </w:t>
            </w:r>
            <w:r w:rsidR="00F92C0B" w:rsidRPr="00111597">
              <w:rPr>
                <w:rFonts w:eastAsiaTheme="minorEastAsia"/>
                <w:i/>
                <w:color w:val="auto"/>
                <w:sz w:val="20"/>
                <w:szCs w:val="20"/>
                <w:lang w:val="is-IS"/>
              </w:rPr>
              <w:t>Eru reglurnar skráðar?</w:t>
            </w:r>
          </w:p>
        </w:tc>
        <w:tc>
          <w:tcPr>
            <w:tcW w:w="5022" w:type="dxa"/>
            <w:tcBorders>
              <w:top w:val="single" w:sz="8" w:space="0" w:color="5B9BD5" w:themeColor="accent1"/>
              <w:bottom w:val="single" w:sz="8" w:space="0" w:color="5B9BD5" w:themeColor="accent1"/>
            </w:tcBorders>
            <w:shd w:val="clear" w:color="auto" w:fill="F5F5F5" w:themeFill="accent3" w:themeFillTint="1A"/>
          </w:tcPr>
          <w:p w14:paraId="51F0E29E" w14:textId="77777777" w:rsidR="00BA2F68" w:rsidRPr="00111597" w:rsidRDefault="00BA2F68" w:rsidP="00BA2F68">
            <w:pPr>
              <w:spacing w:before="60" w:after="60" w:line="300" w:lineRule="auto"/>
              <w:cnfStyle w:val="000000000000" w:firstRow="0" w:lastRow="0" w:firstColumn="0" w:lastColumn="0" w:oddVBand="0" w:evenVBand="0" w:oddHBand="0" w:evenHBand="0" w:firstRowFirstColumn="0" w:firstRowLastColumn="0" w:lastRowFirstColumn="0" w:lastRowLastColumn="0"/>
              <w:rPr>
                <w:rFonts w:ascii="Verdana" w:eastAsiaTheme="minorEastAsia" w:hAnsi="Verdana" w:cstheme="minorBidi"/>
                <w:sz w:val="20"/>
                <w:szCs w:val="20"/>
                <w:lang w:val="is-IS"/>
              </w:rPr>
            </w:pPr>
            <w:r w:rsidRPr="00111597">
              <w:rPr>
                <w:rFonts w:ascii="Verdana" w:eastAsiaTheme="minorEastAsia" w:hAnsi="Verdana" w:cstheme="minorBidi"/>
                <w:sz w:val="20"/>
                <w:szCs w:val="20"/>
                <w:lang w:val="is-IS"/>
              </w:rPr>
              <w:t>Lýstu verkferlunum stuttlega</w:t>
            </w:r>
          </w:p>
          <w:p w14:paraId="16A2284C" w14:textId="7041C621" w:rsidR="004E01AE" w:rsidRPr="00111597" w:rsidRDefault="00BA2F68" w:rsidP="00F92C0B">
            <w:pPr>
              <w:pStyle w:val="BodyText"/>
              <w:cnfStyle w:val="000000000000" w:firstRow="0" w:lastRow="0" w:firstColumn="0" w:lastColumn="0" w:oddVBand="0" w:evenVBand="0" w:oddHBand="0" w:evenHBand="0" w:firstRowFirstColumn="0" w:firstRowLastColumn="0" w:lastRowFirstColumn="0" w:lastRowLastColumn="0"/>
              <w:rPr>
                <w:rFonts w:eastAsiaTheme="minorEastAsia" w:cstheme="minorBidi"/>
                <w:sz w:val="20"/>
                <w:szCs w:val="20"/>
                <w:lang w:val="is-IS"/>
              </w:rPr>
            </w:pPr>
            <w:r w:rsidRPr="00111597">
              <w:rPr>
                <w:rFonts w:eastAsiaTheme="minorEastAsia" w:cstheme="minorBidi"/>
                <w:sz w:val="20"/>
                <w:szCs w:val="20"/>
                <w:lang w:val="is-IS"/>
              </w:rPr>
              <w:t>Ef engir verkferlar eru til þarf að bregðast við því.</w:t>
            </w:r>
          </w:p>
        </w:tc>
      </w:tr>
      <w:tr w:rsidR="004E01AE" w:rsidRPr="00111597" w14:paraId="227BB2A2" w14:textId="77777777" w:rsidTr="0069081F">
        <w:trPr>
          <w:cnfStyle w:val="000000100000" w:firstRow="0" w:lastRow="0" w:firstColumn="0" w:lastColumn="0" w:oddVBand="0" w:evenVBand="0" w:oddHBand="1" w:evenHBand="0" w:firstRowFirstColumn="0" w:firstRowLastColumn="0" w:lastRowFirstColumn="0" w:lastRowLastColumn="0"/>
          <w:cantSplit/>
          <w:trHeight w:val="916"/>
        </w:trPr>
        <w:tc>
          <w:tcPr>
            <w:cnfStyle w:val="001000000000" w:firstRow="0" w:lastRow="0" w:firstColumn="1" w:lastColumn="0" w:oddVBand="0" w:evenVBand="0" w:oddHBand="0" w:evenHBand="0" w:firstRowFirstColumn="0" w:firstRowLastColumn="0" w:lastRowFirstColumn="0" w:lastRowLastColumn="0"/>
            <w:tcW w:w="4785" w:type="dxa"/>
            <w:tcBorders>
              <w:top w:val="single" w:sz="8" w:space="0" w:color="5B9BD5" w:themeColor="accent1"/>
              <w:left w:val="single" w:sz="4" w:space="0" w:color="5B9BD5" w:themeColor="accent1"/>
              <w:bottom w:val="single" w:sz="8" w:space="0" w:color="5B9BD5" w:themeColor="accent1"/>
              <w:right w:val="none" w:sz="0" w:space="0" w:color="auto"/>
            </w:tcBorders>
            <w:noWrap/>
          </w:tcPr>
          <w:p w14:paraId="5E557B28" w14:textId="61D97EE4" w:rsidR="004E01AE" w:rsidRPr="00111597" w:rsidRDefault="00F92C0B" w:rsidP="00375187">
            <w:pPr>
              <w:pStyle w:val="BodyText"/>
              <w:rPr>
                <w:rFonts w:eastAsiaTheme="minorEastAsia"/>
                <w:i/>
                <w:color w:val="auto"/>
                <w:sz w:val="20"/>
                <w:szCs w:val="20"/>
                <w:lang w:val="is-IS"/>
              </w:rPr>
            </w:pPr>
            <w:r w:rsidRPr="00111597">
              <w:rPr>
                <w:rFonts w:eastAsiaTheme="minorEastAsia"/>
                <w:i/>
                <w:color w:val="auto"/>
                <w:sz w:val="20"/>
                <w:szCs w:val="20"/>
                <w:lang w:val="is-IS"/>
              </w:rPr>
              <w:t>Hversu lengi eru upplýsingarnar geymdar</w:t>
            </w:r>
            <w:r w:rsidR="004E01AE" w:rsidRPr="00111597">
              <w:rPr>
                <w:rFonts w:eastAsiaTheme="minorEastAsia"/>
                <w:i/>
                <w:color w:val="auto"/>
                <w:sz w:val="20"/>
                <w:szCs w:val="20"/>
                <w:lang w:val="is-IS"/>
              </w:rPr>
              <w:t xml:space="preserve">? </w:t>
            </w:r>
          </w:p>
          <w:p w14:paraId="1062A771" w14:textId="1D05ADCC" w:rsidR="004E01AE" w:rsidRPr="00111597" w:rsidRDefault="00F92C0B" w:rsidP="00375187">
            <w:pPr>
              <w:pStyle w:val="BodyText"/>
              <w:rPr>
                <w:rFonts w:eastAsiaTheme="minorEastAsia"/>
                <w:i/>
                <w:color w:val="auto"/>
                <w:sz w:val="20"/>
                <w:szCs w:val="20"/>
                <w:lang w:val="is-IS"/>
              </w:rPr>
            </w:pPr>
            <w:r w:rsidRPr="00111597">
              <w:rPr>
                <w:rFonts w:eastAsiaTheme="minorEastAsia"/>
                <w:i/>
                <w:color w:val="auto"/>
                <w:sz w:val="20"/>
                <w:szCs w:val="20"/>
                <w:lang w:val="is-IS"/>
              </w:rPr>
              <w:t xml:space="preserve">Hver eru </w:t>
            </w:r>
            <w:r w:rsidR="00BA2F68" w:rsidRPr="00111597">
              <w:rPr>
                <w:rFonts w:eastAsiaTheme="minorEastAsia"/>
                <w:i/>
                <w:color w:val="auto"/>
                <w:sz w:val="20"/>
                <w:szCs w:val="20"/>
                <w:lang w:val="is-IS"/>
              </w:rPr>
              <w:t xml:space="preserve">skilyrðin </w:t>
            </w:r>
            <w:r w:rsidRPr="00111597">
              <w:rPr>
                <w:rFonts w:eastAsiaTheme="minorEastAsia"/>
                <w:i/>
                <w:color w:val="auto"/>
                <w:sz w:val="20"/>
                <w:szCs w:val="20"/>
                <w:lang w:val="is-IS"/>
              </w:rPr>
              <w:t>fyrir eyðingu upplýsinganna</w:t>
            </w:r>
            <w:r w:rsidR="004E01AE" w:rsidRPr="00111597">
              <w:rPr>
                <w:rFonts w:eastAsiaTheme="minorEastAsia"/>
                <w:i/>
                <w:color w:val="auto"/>
                <w:sz w:val="20"/>
                <w:szCs w:val="20"/>
                <w:lang w:val="is-IS"/>
              </w:rPr>
              <w:t xml:space="preserve">? </w:t>
            </w:r>
          </w:p>
          <w:p w14:paraId="33BE61D5" w14:textId="76101217" w:rsidR="004E01AE" w:rsidRPr="00111597" w:rsidRDefault="00F92C0B" w:rsidP="00375187">
            <w:pPr>
              <w:pStyle w:val="BodyText"/>
              <w:rPr>
                <w:rFonts w:eastAsiaTheme="minorEastAsia"/>
                <w:i/>
                <w:color w:val="auto"/>
                <w:sz w:val="20"/>
                <w:szCs w:val="20"/>
                <w:lang w:val="is-IS"/>
              </w:rPr>
            </w:pPr>
            <w:r w:rsidRPr="00111597">
              <w:rPr>
                <w:rFonts w:eastAsiaTheme="minorEastAsia"/>
                <w:i/>
                <w:color w:val="auto"/>
                <w:sz w:val="20"/>
                <w:szCs w:val="20"/>
                <w:lang w:val="is-IS"/>
              </w:rPr>
              <w:t>Hver ákveður</w:t>
            </w:r>
            <w:r w:rsidR="00EC2D77" w:rsidRPr="00111597">
              <w:rPr>
                <w:rFonts w:eastAsiaTheme="minorEastAsia"/>
                <w:i/>
                <w:color w:val="auto"/>
                <w:sz w:val="20"/>
                <w:szCs w:val="20"/>
                <w:lang w:val="is-IS"/>
              </w:rPr>
              <w:t xml:space="preserve"> </w:t>
            </w:r>
            <w:r w:rsidR="00BA2F68" w:rsidRPr="00111597">
              <w:rPr>
                <w:rFonts w:eastAsiaTheme="minorEastAsia"/>
                <w:i/>
                <w:color w:val="auto"/>
                <w:sz w:val="20"/>
                <w:szCs w:val="20"/>
                <w:lang w:val="is-IS"/>
              </w:rPr>
              <w:t>hvort /</w:t>
            </w:r>
            <w:r w:rsidR="00EC2D77" w:rsidRPr="00111597">
              <w:rPr>
                <w:rFonts w:eastAsiaTheme="minorEastAsia"/>
                <w:i/>
                <w:color w:val="auto"/>
                <w:sz w:val="20"/>
                <w:szCs w:val="20"/>
                <w:lang w:val="is-IS"/>
              </w:rPr>
              <w:t xml:space="preserve"> </w:t>
            </w:r>
            <w:r w:rsidRPr="00111597">
              <w:rPr>
                <w:rFonts w:eastAsiaTheme="minorEastAsia"/>
                <w:i/>
                <w:color w:val="auto"/>
                <w:sz w:val="20"/>
                <w:szCs w:val="20"/>
                <w:lang w:val="is-IS"/>
              </w:rPr>
              <w:t>hvenær upplýsingunum skuli eytt</w:t>
            </w:r>
            <w:r w:rsidR="004E01AE" w:rsidRPr="00111597">
              <w:rPr>
                <w:rFonts w:eastAsiaTheme="minorEastAsia"/>
                <w:i/>
                <w:color w:val="auto"/>
                <w:sz w:val="20"/>
                <w:szCs w:val="20"/>
                <w:lang w:val="is-IS"/>
              </w:rPr>
              <w:t xml:space="preserve">? </w:t>
            </w:r>
          </w:p>
          <w:p w14:paraId="29BC02AB" w14:textId="31348888" w:rsidR="004E01AE" w:rsidRPr="00111597" w:rsidRDefault="00F92C0B" w:rsidP="00375187">
            <w:pPr>
              <w:pStyle w:val="BodyText"/>
              <w:rPr>
                <w:rFonts w:eastAsiaTheme="minorEastAsia"/>
                <w:i/>
                <w:color w:val="auto"/>
                <w:sz w:val="20"/>
                <w:szCs w:val="20"/>
                <w:lang w:val="is-IS"/>
              </w:rPr>
            </w:pPr>
            <w:r w:rsidRPr="00111597">
              <w:rPr>
                <w:rFonts w:eastAsiaTheme="minorEastAsia"/>
                <w:i/>
                <w:color w:val="auto"/>
                <w:sz w:val="20"/>
                <w:szCs w:val="20"/>
                <w:lang w:val="is-IS"/>
              </w:rPr>
              <w:t>Hvernig er upplýsingunum eytt</w:t>
            </w:r>
            <w:r w:rsidR="004E01AE" w:rsidRPr="00111597">
              <w:rPr>
                <w:rFonts w:eastAsiaTheme="minorEastAsia"/>
                <w:i/>
                <w:color w:val="auto"/>
                <w:sz w:val="20"/>
                <w:szCs w:val="20"/>
                <w:lang w:val="is-IS"/>
              </w:rPr>
              <w:t>?</w:t>
            </w:r>
          </w:p>
        </w:tc>
        <w:tc>
          <w:tcPr>
            <w:tcW w:w="5022" w:type="dxa"/>
            <w:tcBorders>
              <w:top w:val="single" w:sz="8" w:space="0" w:color="5B9BD5" w:themeColor="accent1"/>
              <w:bottom w:val="single" w:sz="8" w:space="0" w:color="5B9BD5" w:themeColor="accent1"/>
            </w:tcBorders>
            <w:shd w:val="clear" w:color="auto" w:fill="FFFFFF" w:themeFill="background1"/>
          </w:tcPr>
          <w:p w14:paraId="2CBF2F3E" w14:textId="28EFE0E1" w:rsidR="004E01AE" w:rsidRPr="00111597" w:rsidRDefault="007E6F46" w:rsidP="00375187">
            <w:pPr>
              <w:pStyle w:val="BodyText"/>
              <w:cnfStyle w:val="000000100000" w:firstRow="0" w:lastRow="0" w:firstColumn="0" w:lastColumn="0" w:oddVBand="0" w:evenVBand="0" w:oddHBand="1" w:evenHBand="0" w:firstRowFirstColumn="0" w:firstRowLastColumn="0" w:lastRowFirstColumn="0" w:lastRowLastColumn="0"/>
              <w:rPr>
                <w:rFonts w:eastAsiaTheme="minorEastAsia"/>
                <w:color w:val="auto"/>
                <w:sz w:val="20"/>
                <w:szCs w:val="20"/>
                <w:lang w:val="is-IS"/>
              </w:rPr>
            </w:pPr>
            <w:r w:rsidRPr="00111597">
              <w:rPr>
                <w:rFonts w:eastAsiaTheme="minorEastAsia"/>
                <w:color w:val="auto"/>
                <w:sz w:val="20"/>
                <w:szCs w:val="20"/>
                <w:lang w:val="is-IS"/>
              </w:rPr>
              <w:t xml:space="preserve">Lýsið stuttlega. </w:t>
            </w:r>
          </w:p>
          <w:p w14:paraId="1086E7EA" w14:textId="262E2E62" w:rsidR="004E01AE" w:rsidRPr="00111597" w:rsidRDefault="00BA2F68" w:rsidP="00BA2F68">
            <w:pPr>
              <w:spacing w:before="60" w:after="60" w:line="300" w:lineRule="auto"/>
              <w:cnfStyle w:val="000000100000" w:firstRow="0" w:lastRow="0" w:firstColumn="0" w:lastColumn="0" w:oddVBand="0" w:evenVBand="0" w:oddHBand="1" w:evenHBand="0" w:firstRowFirstColumn="0" w:firstRowLastColumn="0" w:lastRowFirstColumn="0" w:lastRowLastColumn="0"/>
              <w:rPr>
                <w:rFonts w:ascii="Verdana" w:eastAsiaTheme="minorEastAsia" w:hAnsi="Verdana" w:cstheme="minorBidi"/>
                <w:color w:val="auto"/>
                <w:sz w:val="20"/>
                <w:szCs w:val="20"/>
                <w:lang w:val="is-IS"/>
              </w:rPr>
            </w:pPr>
            <w:r w:rsidRPr="00111597">
              <w:rPr>
                <w:rFonts w:ascii="Verdana" w:eastAsiaTheme="minorEastAsia" w:hAnsi="Verdana" w:cstheme="minorBidi"/>
                <w:sz w:val="20"/>
                <w:szCs w:val="20"/>
                <w:lang w:val="is-IS"/>
              </w:rPr>
              <w:t>Ef engir verkferlar eru til þarf að bregðast við því</w:t>
            </w:r>
            <w:r w:rsidR="007E6F46" w:rsidRPr="00111597">
              <w:rPr>
                <w:rFonts w:ascii="Verdana" w:eastAsiaTheme="minorEastAsia" w:hAnsi="Verdana" w:cstheme="minorBidi"/>
                <w:sz w:val="20"/>
                <w:szCs w:val="20"/>
                <w:lang w:val="is-IS"/>
              </w:rPr>
              <w:t>.</w:t>
            </w:r>
          </w:p>
        </w:tc>
      </w:tr>
      <w:tr w:rsidR="004E01AE" w:rsidRPr="00111597" w14:paraId="3CB1532E" w14:textId="77777777" w:rsidTr="0069081F">
        <w:trPr>
          <w:cantSplit/>
          <w:trHeight w:val="916"/>
        </w:trPr>
        <w:tc>
          <w:tcPr>
            <w:cnfStyle w:val="001000000000" w:firstRow="0" w:lastRow="0" w:firstColumn="1" w:lastColumn="0" w:oddVBand="0" w:evenVBand="0" w:oddHBand="0" w:evenHBand="0" w:firstRowFirstColumn="0" w:firstRowLastColumn="0" w:lastRowFirstColumn="0" w:lastRowLastColumn="0"/>
            <w:tcW w:w="4785" w:type="dxa"/>
            <w:tcBorders>
              <w:left w:val="none" w:sz="0" w:space="0" w:color="auto"/>
              <w:bottom w:val="single" w:sz="8" w:space="0" w:color="5B9BD5" w:themeColor="accent1"/>
              <w:right w:val="none" w:sz="0" w:space="0" w:color="auto"/>
            </w:tcBorders>
            <w:noWrap/>
          </w:tcPr>
          <w:p w14:paraId="1879408D" w14:textId="78CA4720" w:rsidR="004E01AE" w:rsidRPr="00111597" w:rsidRDefault="0066425E" w:rsidP="00375187">
            <w:pPr>
              <w:pStyle w:val="BodyText"/>
              <w:rPr>
                <w:rFonts w:eastAsiaTheme="minorEastAsia"/>
                <w:i/>
                <w:color w:val="auto"/>
                <w:sz w:val="20"/>
                <w:szCs w:val="20"/>
                <w:lang w:val="is-IS"/>
              </w:rPr>
            </w:pPr>
            <w:r w:rsidRPr="00111597">
              <w:rPr>
                <w:rFonts w:eastAsiaTheme="minorEastAsia"/>
                <w:i/>
                <w:color w:val="auto"/>
                <w:sz w:val="20"/>
                <w:szCs w:val="20"/>
                <w:lang w:val="is-IS"/>
              </w:rPr>
              <w:t xml:space="preserve">Eru í gildi </w:t>
            </w:r>
            <w:r w:rsidR="006B6913" w:rsidRPr="00111597">
              <w:rPr>
                <w:rFonts w:eastAsiaTheme="minorEastAsia"/>
                <w:i/>
                <w:color w:val="auto"/>
                <w:sz w:val="20"/>
                <w:szCs w:val="20"/>
                <w:lang w:val="is-IS"/>
              </w:rPr>
              <w:t>verklags</w:t>
            </w:r>
            <w:r w:rsidRPr="00111597">
              <w:rPr>
                <w:rFonts w:eastAsiaTheme="minorEastAsia"/>
                <w:i/>
                <w:color w:val="auto"/>
                <w:sz w:val="20"/>
                <w:szCs w:val="20"/>
                <w:lang w:val="is-IS"/>
              </w:rPr>
              <w:t xml:space="preserve">reglur í fyrirtækinu um hvernig eigi að </w:t>
            </w:r>
            <w:r w:rsidR="00672B36" w:rsidRPr="00111597">
              <w:rPr>
                <w:rFonts w:eastAsiaTheme="minorEastAsia"/>
                <w:i/>
                <w:color w:val="auto"/>
                <w:sz w:val="20"/>
                <w:szCs w:val="20"/>
                <w:lang w:val="is-IS"/>
              </w:rPr>
              <w:t xml:space="preserve">afgreiða beiðnir </w:t>
            </w:r>
            <w:r w:rsidRPr="00111597">
              <w:rPr>
                <w:rFonts w:eastAsiaTheme="minorEastAsia"/>
                <w:i/>
                <w:color w:val="auto"/>
                <w:sz w:val="20"/>
                <w:szCs w:val="20"/>
                <w:lang w:val="is-IS"/>
              </w:rPr>
              <w:t xml:space="preserve">frá </w:t>
            </w:r>
            <w:r w:rsidR="00672B36" w:rsidRPr="00111597">
              <w:rPr>
                <w:rFonts w:eastAsiaTheme="minorEastAsia"/>
                <w:i/>
                <w:color w:val="auto"/>
                <w:sz w:val="20"/>
                <w:szCs w:val="20"/>
                <w:lang w:val="is-IS"/>
              </w:rPr>
              <w:t xml:space="preserve">einstaklingum </w:t>
            </w:r>
            <w:r w:rsidRPr="00111597">
              <w:rPr>
                <w:rFonts w:eastAsiaTheme="minorEastAsia"/>
                <w:i/>
                <w:color w:val="auto"/>
                <w:sz w:val="20"/>
                <w:szCs w:val="20"/>
                <w:lang w:val="is-IS"/>
              </w:rPr>
              <w:t xml:space="preserve">sem fyrirtækið </w:t>
            </w:r>
            <w:r w:rsidR="00672B36" w:rsidRPr="00111597">
              <w:rPr>
                <w:rFonts w:eastAsiaTheme="minorEastAsia"/>
                <w:i/>
                <w:color w:val="auto"/>
                <w:sz w:val="20"/>
                <w:szCs w:val="20"/>
                <w:lang w:val="is-IS"/>
              </w:rPr>
              <w:t>vinnur/safnar</w:t>
            </w:r>
            <w:r w:rsidRPr="00111597">
              <w:rPr>
                <w:rFonts w:eastAsiaTheme="minorEastAsia"/>
                <w:i/>
                <w:color w:val="auto"/>
                <w:sz w:val="20"/>
                <w:szCs w:val="20"/>
                <w:lang w:val="is-IS"/>
              </w:rPr>
              <w:t xml:space="preserve"> persónuupplýsingum um? </w:t>
            </w:r>
          </w:p>
          <w:p w14:paraId="7EAE173E" w14:textId="72740CE4" w:rsidR="004E01AE" w:rsidRPr="00111597" w:rsidRDefault="00672B36" w:rsidP="00375187">
            <w:pPr>
              <w:pStyle w:val="BodyText"/>
              <w:rPr>
                <w:rFonts w:eastAsiaTheme="minorEastAsia"/>
                <w:i/>
                <w:color w:val="auto"/>
                <w:sz w:val="20"/>
                <w:szCs w:val="20"/>
                <w:lang w:val="is-IS"/>
              </w:rPr>
            </w:pPr>
            <w:r w:rsidRPr="00111597">
              <w:rPr>
                <w:rFonts w:eastAsiaTheme="minorEastAsia"/>
                <w:i/>
                <w:color w:val="auto"/>
                <w:sz w:val="20"/>
                <w:szCs w:val="20"/>
                <w:lang w:val="is-IS"/>
              </w:rPr>
              <w:t>Hvert er verklagið vegna slíkra beiðna;</w:t>
            </w:r>
            <w:r w:rsidR="0066425E" w:rsidRPr="00111597">
              <w:rPr>
                <w:rFonts w:eastAsiaTheme="minorEastAsia"/>
                <w:i/>
                <w:color w:val="auto"/>
                <w:sz w:val="20"/>
                <w:szCs w:val="20"/>
                <w:lang w:val="is-IS"/>
              </w:rPr>
              <w:t xml:space="preserve"> þ. á m.:</w:t>
            </w:r>
          </w:p>
          <w:p w14:paraId="77BEA44D" w14:textId="357AD66A" w:rsidR="004E01AE" w:rsidRPr="00111597" w:rsidRDefault="00B30FE2" w:rsidP="004E01AE">
            <w:pPr>
              <w:pStyle w:val="BodyText"/>
              <w:numPr>
                <w:ilvl w:val="0"/>
                <w:numId w:val="2"/>
              </w:numPr>
              <w:rPr>
                <w:rFonts w:eastAsiaTheme="minorEastAsia"/>
                <w:i/>
                <w:color w:val="auto"/>
                <w:sz w:val="20"/>
                <w:szCs w:val="20"/>
                <w:lang w:val="is-IS"/>
              </w:rPr>
            </w:pPr>
            <w:r w:rsidRPr="00111597">
              <w:rPr>
                <w:rFonts w:eastAsiaTheme="minorEastAsia"/>
                <w:i/>
                <w:color w:val="auto"/>
                <w:sz w:val="20"/>
                <w:szCs w:val="20"/>
                <w:lang w:val="is-IS"/>
              </w:rPr>
              <w:t xml:space="preserve">um </w:t>
            </w:r>
            <w:r w:rsidR="0066425E" w:rsidRPr="00111597">
              <w:rPr>
                <w:rFonts w:eastAsiaTheme="minorEastAsia"/>
                <w:i/>
                <w:color w:val="auto"/>
                <w:sz w:val="20"/>
                <w:szCs w:val="20"/>
                <w:lang w:val="is-IS"/>
              </w:rPr>
              <w:t xml:space="preserve">aðgang að </w:t>
            </w:r>
            <w:r w:rsidRPr="00111597">
              <w:rPr>
                <w:rFonts w:eastAsiaTheme="minorEastAsia"/>
                <w:i/>
                <w:color w:val="auto"/>
                <w:sz w:val="20"/>
                <w:szCs w:val="20"/>
                <w:lang w:val="is-IS"/>
              </w:rPr>
              <w:t>persónu</w:t>
            </w:r>
            <w:r w:rsidR="0066425E" w:rsidRPr="00111597">
              <w:rPr>
                <w:rFonts w:eastAsiaTheme="minorEastAsia"/>
                <w:i/>
                <w:color w:val="auto"/>
                <w:sz w:val="20"/>
                <w:szCs w:val="20"/>
                <w:lang w:val="is-IS"/>
              </w:rPr>
              <w:t xml:space="preserve">upplýsingum </w:t>
            </w:r>
          </w:p>
          <w:p w14:paraId="67B204B2" w14:textId="7F2A5A02" w:rsidR="004E01AE" w:rsidRPr="00111597" w:rsidRDefault="0066425E" w:rsidP="004E01AE">
            <w:pPr>
              <w:pStyle w:val="BodyText"/>
              <w:numPr>
                <w:ilvl w:val="0"/>
                <w:numId w:val="2"/>
              </w:numPr>
              <w:rPr>
                <w:rFonts w:eastAsiaTheme="minorEastAsia"/>
                <w:i/>
                <w:color w:val="auto"/>
                <w:sz w:val="20"/>
                <w:szCs w:val="20"/>
                <w:lang w:val="is-IS"/>
              </w:rPr>
            </w:pPr>
            <w:r w:rsidRPr="00111597">
              <w:rPr>
                <w:rFonts w:eastAsiaTheme="minorEastAsia"/>
                <w:i/>
                <w:color w:val="auto"/>
                <w:sz w:val="20"/>
                <w:szCs w:val="20"/>
                <w:lang w:val="is-IS"/>
              </w:rPr>
              <w:t xml:space="preserve">um upplýsingar um </w:t>
            </w:r>
            <w:r w:rsidR="00672B36" w:rsidRPr="00111597">
              <w:rPr>
                <w:rFonts w:eastAsiaTheme="minorEastAsia"/>
                <w:i/>
                <w:color w:val="auto"/>
                <w:sz w:val="20"/>
                <w:szCs w:val="20"/>
                <w:lang w:val="is-IS"/>
              </w:rPr>
              <w:t xml:space="preserve">söfnun </w:t>
            </w:r>
            <w:r w:rsidRPr="00111597">
              <w:rPr>
                <w:rFonts w:eastAsiaTheme="minorEastAsia"/>
                <w:i/>
                <w:color w:val="auto"/>
                <w:sz w:val="20"/>
                <w:szCs w:val="20"/>
                <w:lang w:val="is-IS"/>
              </w:rPr>
              <w:t xml:space="preserve">og </w:t>
            </w:r>
            <w:r w:rsidR="00672B36" w:rsidRPr="00111597">
              <w:rPr>
                <w:rFonts w:eastAsiaTheme="minorEastAsia"/>
                <w:i/>
                <w:color w:val="auto"/>
                <w:sz w:val="20"/>
                <w:szCs w:val="20"/>
                <w:lang w:val="is-IS"/>
              </w:rPr>
              <w:t xml:space="preserve">vinnslu </w:t>
            </w:r>
            <w:r w:rsidRPr="00111597">
              <w:rPr>
                <w:rFonts w:eastAsiaTheme="minorEastAsia"/>
                <w:i/>
                <w:color w:val="auto"/>
                <w:sz w:val="20"/>
                <w:szCs w:val="20"/>
                <w:lang w:val="is-IS"/>
              </w:rPr>
              <w:t xml:space="preserve">persónuupplýsinga </w:t>
            </w:r>
          </w:p>
          <w:p w14:paraId="6E6A65C1" w14:textId="16CC0C1E" w:rsidR="004E01AE" w:rsidRPr="00111597" w:rsidRDefault="00672B36" w:rsidP="004E01AE">
            <w:pPr>
              <w:pStyle w:val="BodyText"/>
              <w:numPr>
                <w:ilvl w:val="0"/>
                <w:numId w:val="2"/>
              </w:numPr>
              <w:rPr>
                <w:rFonts w:eastAsiaTheme="minorEastAsia"/>
                <w:i/>
                <w:color w:val="auto"/>
                <w:sz w:val="20"/>
                <w:szCs w:val="20"/>
                <w:lang w:val="is-IS"/>
              </w:rPr>
            </w:pPr>
            <w:r w:rsidRPr="00111597">
              <w:rPr>
                <w:rFonts w:eastAsiaTheme="minorEastAsia"/>
                <w:i/>
                <w:color w:val="auto"/>
                <w:sz w:val="20"/>
                <w:szCs w:val="20"/>
                <w:lang w:val="is-IS"/>
              </w:rPr>
              <w:t>um l</w:t>
            </w:r>
            <w:r w:rsidR="006B6913" w:rsidRPr="00111597">
              <w:rPr>
                <w:rFonts w:eastAsiaTheme="minorEastAsia"/>
                <w:i/>
                <w:color w:val="auto"/>
                <w:sz w:val="20"/>
                <w:szCs w:val="20"/>
                <w:lang w:val="is-IS"/>
              </w:rPr>
              <w:t>eiðrétting</w:t>
            </w:r>
            <w:r w:rsidRPr="00111597">
              <w:rPr>
                <w:rFonts w:eastAsiaTheme="minorEastAsia"/>
                <w:i/>
                <w:color w:val="auto"/>
                <w:sz w:val="20"/>
                <w:szCs w:val="20"/>
                <w:lang w:val="is-IS"/>
              </w:rPr>
              <w:t>u</w:t>
            </w:r>
            <w:r w:rsidR="001C6189" w:rsidRPr="00111597">
              <w:rPr>
                <w:rFonts w:eastAsiaTheme="minorEastAsia"/>
                <w:i/>
                <w:color w:val="auto"/>
                <w:sz w:val="20"/>
                <w:szCs w:val="20"/>
                <w:lang w:val="is-IS"/>
              </w:rPr>
              <w:t>, takmörkun</w:t>
            </w:r>
            <w:r w:rsidR="006B6913" w:rsidRPr="00111597">
              <w:rPr>
                <w:rFonts w:eastAsiaTheme="minorEastAsia"/>
                <w:i/>
                <w:color w:val="auto"/>
                <w:sz w:val="20"/>
                <w:szCs w:val="20"/>
                <w:lang w:val="is-IS"/>
              </w:rPr>
              <w:t xml:space="preserve"> og / eða eyðing</w:t>
            </w:r>
            <w:r w:rsidR="00361B33" w:rsidRPr="00111597">
              <w:rPr>
                <w:rFonts w:eastAsiaTheme="minorEastAsia"/>
                <w:i/>
                <w:color w:val="auto"/>
                <w:sz w:val="20"/>
                <w:szCs w:val="20"/>
                <w:lang w:val="is-IS"/>
              </w:rPr>
              <w:t>u</w:t>
            </w:r>
            <w:r w:rsidR="006B6913" w:rsidRPr="00111597">
              <w:rPr>
                <w:rFonts w:eastAsiaTheme="minorEastAsia"/>
                <w:i/>
                <w:color w:val="auto"/>
                <w:sz w:val="20"/>
                <w:szCs w:val="20"/>
                <w:lang w:val="is-IS"/>
              </w:rPr>
              <w:t xml:space="preserve"> upplýsinga </w:t>
            </w:r>
          </w:p>
          <w:p w14:paraId="336B2211" w14:textId="103B95FF" w:rsidR="006B6913" w:rsidRPr="00111597" w:rsidRDefault="001C6189" w:rsidP="00BE3EE2">
            <w:pPr>
              <w:pStyle w:val="BodyText"/>
              <w:numPr>
                <w:ilvl w:val="0"/>
                <w:numId w:val="2"/>
              </w:numPr>
              <w:rPr>
                <w:rFonts w:eastAsiaTheme="minorEastAsia"/>
                <w:i/>
                <w:color w:val="auto"/>
                <w:sz w:val="20"/>
                <w:szCs w:val="20"/>
                <w:lang w:val="is-IS"/>
              </w:rPr>
            </w:pPr>
            <w:r w:rsidRPr="00111597">
              <w:rPr>
                <w:rFonts w:eastAsiaTheme="minorEastAsia"/>
                <w:i/>
                <w:color w:val="auto"/>
                <w:sz w:val="20"/>
                <w:szCs w:val="20"/>
                <w:lang w:val="is-IS"/>
              </w:rPr>
              <w:t>um fl</w:t>
            </w:r>
            <w:r w:rsidR="00B30FE2" w:rsidRPr="00111597">
              <w:rPr>
                <w:rFonts w:eastAsiaTheme="minorEastAsia"/>
                <w:i/>
                <w:color w:val="auto"/>
                <w:sz w:val="20"/>
                <w:szCs w:val="20"/>
                <w:lang w:val="is-IS"/>
              </w:rPr>
              <w:t>utning</w:t>
            </w:r>
            <w:r w:rsidRPr="00111597">
              <w:rPr>
                <w:rFonts w:eastAsiaTheme="minorEastAsia"/>
                <w:i/>
                <w:color w:val="auto"/>
                <w:sz w:val="20"/>
                <w:szCs w:val="20"/>
                <w:lang w:val="is-IS"/>
              </w:rPr>
              <w:t xml:space="preserve"> eigin g</w:t>
            </w:r>
            <w:r w:rsidR="00B30FE2" w:rsidRPr="00111597">
              <w:rPr>
                <w:rFonts w:eastAsiaTheme="minorEastAsia"/>
                <w:i/>
                <w:color w:val="auto"/>
                <w:sz w:val="20"/>
                <w:szCs w:val="20"/>
                <w:lang w:val="is-IS"/>
              </w:rPr>
              <w:t>agna</w:t>
            </w:r>
            <w:r w:rsidRPr="00111597">
              <w:rPr>
                <w:rFonts w:eastAsiaTheme="minorEastAsia"/>
                <w:i/>
                <w:color w:val="auto"/>
                <w:sz w:val="20"/>
                <w:szCs w:val="20"/>
                <w:lang w:val="is-IS"/>
              </w:rPr>
              <w:t xml:space="preserve"> </w:t>
            </w:r>
          </w:p>
        </w:tc>
        <w:tc>
          <w:tcPr>
            <w:tcW w:w="5022" w:type="dxa"/>
            <w:tcBorders>
              <w:top w:val="single" w:sz="8" w:space="0" w:color="5B9BD5" w:themeColor="accent1"/>
              <w:bottom w:val="single" w:sz="8" w:space="0" w:color="5B9BD5" w:themeColor="accent1"/>
            </w:tcBorders>
            <w:shd w:val="clear" w:color="auto" w:fill="FFFFFF" w:themeFill="background1"/>
          </w:tcPr>
          <w:p w14:paraId="0C3DDF6F" w14:textId="6459E855" w:rsidR="004E01AE" w:rsidRPr="00111597" w:rsidRDefault="00672B36" w:rsidP="00375187">
            <w:pPr>
              <w:pStyle w:val="BodyText"/>
              <w:cnfStyle w:val="000000000000" w:firstRow="0" w:lastRow="0" w:firstColumn="0" w:lastColumn="0" w:oddVBand="0" w:evenVBand="0" w:oddHBand="0" w:evenHBand="0" w:firstRowFirstColumn="0" w:firstRowLastColumn="0" w:lastRowFirstColumn="0" w:lastRowLastColumn="0"/>
              <w:rPr>
                <w:rFonts w:eastAsiaTheme="minorEastAsia"/>
                <w:color w:val="auto"/>
                <w:sz w:val="20"/>
                <w:szCs w:val="20"/>
                <w:lang w:val="is-IS"/>
              </w:rPr>
            </w:pPr>
            <w:r w:rsidRPr="00111597">
              <w:rPr>
                <w:rFonts w:eastAsiaTheme="minorEastAsia"/>
                <w:color w:val="auto"/>
                <w:sz w:val="20"/>
                <w:szCs w:val="20"/>
                <w:lang w:val="is-IS"/>
              </w:rPr>
              <w:t xml:space="preserve">Lýstu verklagi stuttlega </w:t>
            </w:r>
            <w:r w:rsidR="006B6913" w:rsidRPr="00111597">
              <w:rPr>
                <w:rFonts w:eastAsiaTheme="minorEastAsia"/>
                <w:color w:val="auto"/>
                <w:sz w:val="20"/>
                <w:szCs w:val="20"/>
                <w:lang w:val="is-IS"/>
              </w:rPr>
              <w:t xml:space="preserve">Ef engar verklagsreglur gilda og /eða eru skráðar, </w:t>
            </w:r>
            <w:r w:rsidRPr="00111597">
              <w:rPr>
                <w:rFonts w:eastAsiaTheme="minorEastAsia" w:cstheme="minorBidi"/>
                <w:sz w:val="20"/>
                <w:szCs w:val="20"/>
                <w:lang w:val="is-IS"/>
              </w:rPr>
              <w:t>þarf að bregðast við því</w:t>
            </w:r>
            <w:r w:rsidR="006B6913" w:rsidRPr="00111597">
              <w:rPr>
                <w:rFonts w:eastAsiaTheme="minorEastAsia" w:cstheme="minorBidi"/>
                <w:sz w:val="20"/>
                <w:szCs w:val="20"/>
                <w:lang w:val="is-IS"/>
              </w:rPr>
              <w:t xml:space="preserve">. </w:t>
            </w:r>
          </w:p>
        </w:tc>
      </w:tr>
      <w:tr w:rsidR="00496C37" w:rsidRPr="00111597" w14:paraId="3C2D8E23" w14:textId="77777777" w:rsidTr="00544D44">
        <w:trPr>
          <w:cnfStyle w:val="000000100000" w:firstRow="0" w:lastRow="0" w:firstColumn="0" w:lastColumn="0" w:oddVBand="0" w:evenVBand="0" w:oddHBand="1" w:evenHBand="0" w:firstRowFirstColumn="0" w:firstRowLastColumn="0" w:lastRowFirstColumn="0" w:lastRowLastColumn="0"/>
          <w:cantSplit/>
          <w:trHeight w:val="916"/>
        </w:trPr>
        <w:tc>
          <w:tcPr>
            <w:cnfStyle w:val="001000000000" w:firstRow="0" w:lastRow="0" w:firstColumn="1" w:lastColumn="0" w:oddVBand="0" w:evenVBand="0" w:oddHBand="0" w:evenHBand="0" w:firstRowFirstColumn="0" w:firstRowLastColumn="0" w:lastRowFirstColumn="0" w:lastRowLastColumn="0"/>
            <w:tcW w:w="4785" w:type="dxa"/>
            <w:tcBorders>
              <w:top w:val="single" w:sz="8" w:space="0" w:color="5B9BD5" w:themeColor="accent1"/>
              <w:left w:val="single" w:sz="8" w:space="0" w:color="5B9BD5" w:themeColor="accent1"/>
              <w:bottom w:val="single" w:sz="8" w:space="0" w:color="5B9BD5" w:themeColor="accent1"/>
            </w:tcBorders>
            <w:noWrap/>
          </w:tcPr>
          <w:p w14:paraId="7E8A9623" w14:textId="574C9D52" w:rsidR="00496C37" w:rsidRPr="00111597" w:rsidRDefault="00804585" w:rsidP="00375187">
            <w:pPr>
              <w:pStyle w:val="BodyText"/>
              <w:rPr>
                <w:rFonts w:eastAsiaTheme="minorEastAsia"/>
                <w:i/>
                <w:sz w:val="20"/>
                <w:szCs w:val="20"/>
                <w:lang w:val="is-IS"/>
              </w:rPr>
            </w:pPr>
            <w:r w:rsidRPr="00111597">
              <w:rPr>
                <w:rFonts w:eastAsiaTheme="minorEastAsia"/>
                <w:i/>
                <w:sz w:val="20"/>
                <w:szCs w:val="20"/>
                <w:lang w:val="is-IS"/>
              </w:rPr>
              <w:t xml:space="preserve">Eru í gildi verklagsreglur í fyrirtækinu sem tryggja að ekki sé tekin </w:t>
            </w:r>
            <w:r w:rsidR="002B1599" w:rsidRPr="00111597">
              <w:rPr>
                <w:rFonts w:eastAsiaTheme="minorEastAsia"/>
                <w:i/>
                <w:sz w:val="20"/>
                <w:szCs w:val="20"/>
                <w:lang w:val="is-IS"/>
              </w:rPr>
              <w:t xml:space="preserve">mikilsverð </w:t>
            </w:r>
            <w:r w:rsidRPr="00111597">
              <w:rPr>
                <w:rFonts w:eastAsiaTheme="minorEastAsia"/>
                <w:i/>
                <w:sz w:val="20"/>
                <w:szCs w:val="20"/>
                <w:lang w:val="is-IS"/>
              </w:rPr>
              <w:t>ákvörðun eingöngu á grundvelli sjálfvirkrar gagnavinnslu, þ.m.t. gerða</w:t>
            </w:r>
            <w:bookmarkStart w:id="0" w:name="_GoBack"/>
            <w:bookmarkEnd w:id="0"/>
            <w:r w:rsidRPr="00111597">
              <w:rPr>
                <w:rFonts w:eastAsiaTheme="minorEastAsia"/>
                <w:i/>
                <w:sz w:val="20"/>
                <w:szCs w:val="20"/>
                <w:lang w:val="is-IS"/>
              </w:rPr>
              <w:t xml:space="preserve">r persónusniðs, </w:t>
            </w:r>
            <w:r w:rsidR="00B30FE2" w:rsidRPr="00111597">
              <w:rPr>
                <w:rFonts w:eastAsiaTheme="minorEastAsia"/>
                <w:i/>
                <w:sz w:val="20"/>
                <w:szCs w:val="20"/>
                <w:lang w:val="is-IS"/>
              </w:rPr>
              <w:t xml:space="preserve">nema að til staðar séu þær </w:t>
            </w:r>
            <w:r w:rsidRPr="00111597">
              <w:rPr>
                <w:rFonts w:eastAsiaTheme="minorEastAsia"/>
                <w:i/>
                <w:sz w:val="20"/>
                <w:szCs w:val="20"/>
                <w:lang w:val="is-IS"/>
              </w:rPr>
              <w:t>undantekning</w:t>
            </w:r>
            <w:r w:rsidR="00B30FE2" w:rsidRPr="00111597">
              <w:rPr>
                <w:rFonts w:eastAsiaTheme="minorEastAsia"/>
                <w:i/>
                <w:sz w:val="20"/>
                <w:szCs w:val="20"/>
                <w:lang w:val="is-IS"/>
              </w:rPr>
              <w:t>ar</w:t>
            </w:r>
            <w:r w:rsidR="002B1599" w:rsidRPr="00111597">
              <w:rPr>
                <w:rFonts w:eastAsiaTheme="minorEastAsia"/>
                <w:i/>
                <w:sz w:val="20"/>
                <w:szCs w:val="20"/>
                <w:lang w:val="is-IS"/>
              </w:rPr>
              <w:t xml:space="preserve"> </w:t>
            </w:r>
            <w:r w:rsidRPr="00111597">
              <w:rPr>
                <w:rFonts w:eastAsiaTheme="minorEastAsia"/>
                <w:i/>
                <w:sz w:val="20"/>
                <w:szCs w:val="20"/>
                <w:lang w:val="is-IS"/>
              </w:rPr>
              <w:t>sem 22. gr. persónuverndarreglugerðarinnar mælir fyrir um?</w:t>
            </w:r>
          </w:p>
        </w:tc>
        <w:tc>
          <w:tcPr>
            <w:tcW w:w="5022" w:type="dxa"/>
            <w:tcBorders>
              <w:top w:val="single" w:sz="8" w:space="0" w:color="5B9BD5" w:themeColor="accent1"/>
              <w:bottom w:val="single" w:sz="8" w:space="0" w:color="5B9BD5" w:themeColor="accent1"/>
            </w:tcBorders>
            <w:shd w:val="clear" w:color="auto" w:fill="FFFFFF" w:themeFill="background1"/>
          </w:tcPr>
          <w:p w14:paraId="25AEC0F7" w14:textId="313C47D4" w:rsidR="00496C37" w:rsidRPr="00111597" w:rsidRDefault="00804585" w:rsidP="00375187">
            <w:pPr>
              <w:pStyle w:val="BodyText"/>
              <w:cnfStyle w:val="000000100000" w:firstRow="0" w:lastRow="0" w:firstColumn="0" w:lastColumn="0" w:oddVBand="0" w:evenVBand="0" w:oddHBand="1" w:evenHBand="0" w:firstRowFirstColumn="0" w:firstRowLastColumn="0" w:lastRowFirstColumn="0" w:lastRowLastColumn="0"/>
              <w:rPr>
                <w:rFonts w:eastAsiaTheme="minorEastAsia"/>
                <w:sz w:val="20"/>
                <w:szCs w:val="20"/>
                <w:lang w:val="is-IS"/>
              </w:rPr>
            </w:pPr>
            <w:r w:rsidRPr="00111597">
              <w:rPr>
                <w:rFonts w:eastAsiaTheme="minorEastAsia"/>
                <w:sz w:val="20"/>
                <w:szCs w:val="20"/>
                <w:lang w:val="is-IS"/>
              </w:rPr>
              <w:t>Lýstu verklagi stuttlega. Ef engar verklagsreglur gilda og /eða eru skráðar, þarf að bregðast við því.</w:t>
            </w:r>
          </w:p>
        </w:tc>
      </w:tr>
    </w:tbl>
    <w:p w14:paraId="689FA08B" w14:textId="7EABE29D" w:rsidR="00B24016" w:rsidRPr="00111597" w:rsidRDefault="00B24016">
      <w:pPr>
        <w:rPr>
          <w:lang w:val="is-IS"/>
        </w:rPr>
      </w:pPr>
    </w:p>
    <w:sectPr w:rsidR="00B24016" w:rsidRPr="0011159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8F3BF0" w14:textId="77777777" w:rsidR="00FA6D58" w:rsidRDefault="00FA6D58" w:rsidP="00FA6D58">
      <w:r>
        <w:separator/>
      </w:r>
    </w:p>
  </w:endnote>
  <w:endnote w:type="continuationSeparator" w:id="0">
    <w:p w14:paraId="1F619DBB" w14:textId="77777777" w:rsidR="00FA6D58" w:rsidRDefault="00FA6D58" w:rsidP="00FA6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B71A07" w14:textId="77777777" w:rsidR="00FA6D58" w:rsidRDefault="00FA6D58" w:rsidP="00FA6D58">
      <w:r>
        <w:separator/>
      </w:r>
    </w:p>
  </w:footnote>
  <w:footnote w:type="continuationSeparator" w:id="0">
    <w:p w14:paraId="4BFE884C" w14:textId="77777777" w:rsidR="00FA6D58" w:rsidRDefault="00FA6D58" w:rsidP="00FA6D58">
      <w:r>
        <w:continuationSeparator/>
      </w:r>
    </w:p>
  </w:footnote>
  <w:footnote w:id="1">
    <w:p w14:paraId="4ED81F09" w14:textId="52BBE497" w:rsidR="00FA6D58" w:rsidRPr="00FA6D58" w:rsidRDefault="00FA6D58" w:rsidP="00FA6D58">
      <w:pPr>
        <w:pStyle w:val="BodyText"/>
        <w:rPr>
          <w:rFonts w:eastAsiaTheme="minorEastAsia"/>
          <w:sz w:val="16"/>
          <w:szCs w:val="16"/>
        </w:rPr>
      </w:pPr>
      <w:r>
        <w:rPr>
          <w:rStyle w:val="FootnoteReference"/>
        </w:rPr>
        <w:footnoteRef/>
      </w:r>
      <w:r>
        <w:t xml:space="preserve"> </w:t>
      </w:r>
      <w:r w:rsidRPr="00FA6D58">
        <w:rPr>
          <w:rFonts w:eastAsiaTheme="minorEastAsia"/>
          <w:sz w:val="16"/>
          <w:szCs w:val="16"/>
        </w:rPr>
        <w:t>Til viðkvæmra persónuupplýsinga teljast þær upplýsingar sem við í daglegu tali teljum til dæmigerðra persónuupplýsinga. Dæmi um slíkar upplýsingar eru þær sem varða uppruna, litarhátt, pólitískar skoðanir, trúar- eða aðrar lífsskoðanir eða aðild að stéttarfélagi. Einnig teljast upplýsingar um heilbrigði (svo sem ónæmi, veikindi, óléttu), kynlíf og kynhneigð til viðkvæmra persónuupplýsinga. Sama gildir um erfðafræðilegar og líffræðilegar upplýsingar þegar tilgangur þeirra er að bera kennsl á mann.</w:t>
      </w:r>
    </w:p>
  </w:footnote>
  <w:footnote w:id="2">
    <w:p w14:paraId="1F6B92D5" w14:textId="15B1770B" w:rsidR="0066707B" w:rsidRPr="00544D44" w:rsidRDefault="0066707B">
      <w:pPr>
        <w:pStyle w:val="FootnoteText"/>
        <w:rPr>
          <w:rFonts w:ascii="Verdana" w:hAnsi="Verdana"/>
          <w:sz w:val="16"/>
          <w:szCs w:val="16"/>
          <w:lang w:val="is-IS"/>
        </w:rPr>
      </w:pPr>
      <w:r w:rsidRPr="00544D44">
        <w:rPr>
          <w:rStyle w:val="FootnoteReference"/>
          <w:rFonts w:ascii="Verdana" w:hAnsi="Verdana"/>
        </w:rPr>
        <w:footnoteRef/>
      </w:r>
      <w:r w:rsidRPr="00544D44">
        <w:rPr>
          <w:rFonts w:ascii="Verdana" w:hAnsi="Verdana"/>
        </w:rPr>
        <w:t xml:space="preserve"> </w:t>
      </w:r>
      <w:r w:rsidRPr="00544D44">
        <w:rPr>
          <w:rFonts w:ascii="Verdana" w:hAnsi="Verdana"/>
          <w:sz w:val="16"/>
          <w:szCs w:val="16"/>
          <w:lang w:val="is-IS"/>
        </w:rPr>
        <w:t>Nálgast má sniðmát að vinnslusamningi á heimasíðu Persónuverndar: (</w:t>
      </w:r>
      <w:hyperlink r:id="rId1" w:history="1">
        <w:r w:rsidRPr="00544D44">
          <w:rPr>
            <w:rStyle w:val="Hyperlink"/>
            <w:rFonts w:ascii="Verdana" w:hAnsi="Verdana"/>
            <w:sz w:val="16"/>
            <w:szCs w:val="16"/>
            <w:lang w:val="is-IS"/>
          </w:rPr>
          <w:t>https://www.personuvernd.is/media/leidbeiningar-personuverndar/Leidbeiningar-fyrir-vinnsluadila_16.2.2018.pdf</w:t>
        </w:r>
      </w:hyperlink>
      <w:r w:rsidRPr="00544D44">
        <w:rPr>
          <w:rFonts w:ascii="Verdana" w:hAnsi="Verdana"/>
          <w:sz w:val="16"/>
          <w:szCs w:val="16"/>
          <w:lang w:val="is-I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D63B65"/>
    <w:multiLevelType w:val="hybridMultilevel"/>
    <w:tmpl w:val="C7F46C4C"/>
    <w:lvl w:ilvl="0" w:tplc="D93C6DEE">
      <w:numFmt w:val="bullet"/>
      <w:lvlText w:val="-"/>
      <w:lvlJc w:val="left"/>
      <w:pPr>
        <w:ind w:left="720" w:hanging="360"/>
      </w:pPr>
      <w:rPr>
        <w:rFonts w:ascii="Verdana" w:eastAsia="Times New Roman" w:hAnsi="Verdan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3D97047F"/>
    <w:multiLevelType w:val="hybridMultilevel"/>
    <w:tmpl w:val="43B8508C"/>
    <w:lvl w:ilvl="0" w:tplc="D93C6DEE">
      <w:numFmt w:val="bullet"/>
      <w:lvlText w:val="-"/>
      <w:lvlJc w:val="left"/>
      <w:pPr>
        <w:ind w:left="720" w:hanging="360"/>
      </w:pPr>
      <w:rPr>
        <w:rFonts w:ascii="Verdana" w:eastAsia="Times New Roman" w:hAnsi="Verdan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47361B5B"/>
    <w:multiLevelType w:val="hybridMultilevel"/>
    <w:tmpl w:val="7564D996"/>
    <w:lvl w:ilvl="0" w:tplc="D93C6DEE">
      <w:numFmt w:val="bullet"/>
      <w:lvlText w:val="-"/>
      <w:lvlJc w:val="left"/>
      <w:pPr>
        <w:ind w:left="720" w:hanging="360"/>
      </w:pPr>
      <w:rPr>
        <w:rFonts w:ascii="Verdana" w:eastAsia="Times New Roman" w:hAnsi="Verdan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7C7B406F"/>
    <w:multiLevelType w:val="multilevel"/>
    <w:tmpl w:val="53AAF6A2"/>
    <w:lvl w:ilvl="0">
      <w:start w:val="1"/>
      <w:numFmt w:val="decimal"/>
      <w:pStyle w:val="Heading1"/>
      <w:lvlText w:val="%1"/>
      <w:lvlJc w:val="left"/>
      <w:pPr>
        <w:ind w:left="850" w:hanging="850"/>
      </w:pPr>
    </w:lvl>
    <w:lvl w:ilvl="1">
      <w:start w:val="1"/>
      <w:numFmt w:val="decimal"/>
      <w:pStyle w:val="Heading2"/>
      <w:lvlText w:val="%1.%2"/>
      <w:lvlJc w:val="left"/>
      <w:pPr>
        <w:ind w:left="850" w:hanging="850"/>
      </w:pPr>
    </w:lvl>
    <w:lvl w:ilvl="2">
      <w:start w:val="1"/>
      <w:numFmt w:val="decimal"/>
      <w:pStyle w:val="Heading3"/>
      <w:lvlText w:val="%1.%2.%3"/>
      <w:lvlJc w:val="left"/>
      <w:pPr>
        <w:ind w:left="850" w:hanging="850"/>
      </w:pPr>
    </w:lvl>
    <w:lvl w:ilvl="3">
      <w:start w:val="1"/>
      <w:numFmt w:val="decimal"/>
      <w:pStyle w:val="Heading4"/>
      <w:lvlText w:val="%1.%2.%3.%4"/>
      <w:lvlJc w:val="left"/>
      <w:pPr>
        <w:ind w:left="850" w:hanging="850"/>
      </w:pPr>
    </w:lvl>
    <w:lvl w:ilvl="4">
      <w:start w:val="1"/>
      <w:numFmt w:val="decimal"/>
      <w:pStyle w:val="Heading5"/>
      <w:lvlText w:val="%5"/>
      <w:lvlJc w:val="left"/>
      <w:pPr>
        <w:ind w:left="850" w:hanging="850"/>
      </w:pPr>
    </w:lvl>
    <w:lvl w:ilvl="5">
      <w:start w:val="1"/>
      <w:numFmt w:val="decimal"/>
      <w:pStyle w:val="Heading6"/>
      <w:lvlText w:val="%5.%6"/>
      <w:lvlJc w:val="left"/>
      <w:pPr>
        <w:ind w:left="850" w:hanging="850"/>
      </w:pPr>
    </w:lvl>
    <w:lvl w:ilvl="6">
      <w:start w:val="1"/>
      <w:numFmt w:val="decimal"/>
      <w:pStyle w:val="Heading7"/>
      <w:lvlText w:val="%5.%6.%7"/>
      <w:lvlJc w:val="left"/>
      <w:pPr>
        <w:ind w:left="850" w:hanging="850"/>
      </w:pPr>
    </w:lvl>
    <w:lvl w:ilvl="7">
      <w:start w:val="1"/>
      <w:numFmt w:val="lowerLetter"/>
      <w:pStyle w:val="Heading8"/>
      <w:lvlText w:val="%8)"/>
      <w:lvlJc w:val="left"/>
      <w:pPr>
        <w:tabs>
          <w:tab w:val="num" w:pos="850"/>
        </w:tabs>
        <w:ind w:left="850" w:hanging="850"/>
      </w:pPr>
    </w:lvl>
    <w:lvl w:ilvl="8">
      <w:start w:val="1"/>
      <w:numFmt w:val="lowerRoman"/>
      <w:pStyle w:val="Heading9"/>
      <w:lvlText w:val="(%9)"/>
      <w:lvlJc w:val="left"/>
      <w:pPr>
        <w:ind w:left="850" w:hanging="85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1AE"/>
    <w:rsid w:val="000236E9"/>
    <w:rsid w:val="00056931"/>
    <w:rsid w:val="00061980"/>
    <w:rsid w:val="000633FF"/>
    <w:rsid w:val="0007678D"/>
    <w:rsid w:val="000867E2"/>
    <w:rsid w:val="000C6405"/>
    <w:rsid w:val="000E59FA"/>
    <w:rsid w:val="00101B23"/>
    <w:rsid w:val="00104D23"/>
    <w:rsid w:val="001101E1"/>
    <w:rsid w:val="00111597"/>
    <w:rsid w:val="001224CB"/>
    <w:rsid w:val="001225D5"/>
    <w:rsid w:val="00136DB5"/>
    <w:rsid w:val="00146C85"/>
    <w:rsid w:val="00154B61"/>
    <w:rsid w:val="00162CCA"/>
    <w:rsid w:val="00164436"/>
    <w:rsid w:val="00164AD4"/>
    <w:rsid w:val="001745F6"/>
    <w:rsid w:val="00187517"/>
    <w:rsid w:val="001C6189"/>
    <w:rsid w:val="001C685C"/>
    <w:rsid w:val="001E1869"/>
    <w:rsid w:val="001F17B1"/>
    <w:rsid w:val="00201B9D"/>
    <w:rsid w:val="002309E5"/>
    <w:rsid w:val="002444CC"/>
    <w:rsid w:val="00252B52"/>
    <w:rsid w:val="002773B1"/>
    <w:rsid w:val="00297ED2"/>
    <w:rsid w:val="002A56D1"/>
    <w:rsid w:val="002B1599"/>
    <w:rsid w:val="002C1019"/>
    <w:rsid w:val="002D4439"/>
    <w:rsid w:val="002F1234"/>
    <w:rsid w:val="003101D5"/>
    <w:rsid w:val="003346DB"/>
    <w:rsid w:val="00334A13"/>
    <w:rsid w:val="00361B33"/>
    <w:rsid w:val="00364DDC"/>
    <w:rsid w:val="003A5A42"/>
    <w:rsid w:val="004313A0"/>
    <w:rsid w:val="00443485"/>
    <w:rsid w:val="004704B6"/>
    <w:rsid w:val="00471A7B"/>
    <w:rsid w:val="00496C37"/>
    <w:rsid w:val="004B4684"/>
    <w:rsid w:val="004C7C3E"/>
    <w:rsid w:val="004D0CA3"/>
    <w:rsid w:val="004D5D82"/>
    <w:rsid w:val="004E01AE"/>
    <w:rsid w:val="004E559E"/>
    <w:rsid w:val="00506724"/>
    <w:rsid w:val="00526BDD"/>
    <w:rsid w:val="00544D44"/>
    <w:rsid w:val="005474FF"/>
    <w:rsid w:val="00562201"/>
    <w:rsid w:val="005B2E72"/>
    <w:rsid w:val="005D42E8"/>
    <w:rsid w:val="005D61D6"/>
    <w:rsid w:val="005F5347"/>
    <w:rsid w:val="00611466"/>
    <w:rsid w:val="00663076"/>
    <w:rsid w:val="0066425E"/>
    <w:rsid w:val="0066707B"/>
    <w:rsid w:val="00672B36"/>
    <w:rsid w:val="006754AB"/>
    <w:rsid w:val="0068697C"/>
    <w:rsid w:val="0069081F"/>
    <w:rsid w:val="006A4CFD"/>
    <w:rsid w:val="006A6303"/>
    <w:rsid w:val="006B066D"/>
    <w:rsid w:val="006B6913"/>
    <w:rsid w:val="006C134A"/>
    <w:rsid w:val="006C58F6"/>
    <w:rsid w:val="006D2D41"/>
    <w:rsid w:val="006D59B0"/>
    <w:rsid w:val="006F0260"/>
    <w:rsid w:val="00720014"/>
    <w:rsid w:val="00745E3E"/>
    <w:rsid w:val="00757D78"/>
    <w:rsid w:val="0076204D"/>
    <w:rsid w:val="00782F12"/>
    <w:rsid w:val="00792082"/>
    <w:rsid w:val="007B0B21"/>
    <w:rsid w:val="007C18AA"/>
    <w:rsid w:val="007E6F46"/>
    <w:rsid w:val="00804585"/>
    <w:rsid w:val="00810D08"/>
    <w:rsid w:val="00812797"/>
    <w:rsid w:val="0083376A"/>
    <w:rsid w:val="00853519"/>
    <w:rsid w:val="00870FDB"/>
    <w:rsid w:val="00875B89"/>
    <w:rsid w:val="008C375F"/>
    <w:rsid w:val="009004B3"/>
    <w:rsid w:val="009122DE"/>
    <w:rsid w:val="00995E3A"/>
    <w:rsid w:val="009B03C6"/>
    <w:rsid w:val="009E39C8"/>
    <w:rsid w:val="00A312FB"/>
    <w:rsid w:val="00A323CD"/>
    <w:rsid w:val="00A32DE8"/>
    <w:rsid w:val="00A32E0E"/>
    <w:rsid w:val="00A41DE2"/>
    <w:rsid w:val="00A642C8"/>
    <w:rsid w:val="00A86484"/>
    <w:rsid w:val="00A87AB8"/>
    <w:rsid w:val="00A925A3"/>
    <w:rsid w:val="00AB6D0D"/>
    <w:rsid w:val="00AD10A9"/>
    <w:rsid w:val="00AD6721"/>
    <w:rsid w:val="00AE0492"/>
    <w:rsid w:val="00B037F8"/>
    <w:rsid w:val="00B165A4"/>
    <w:rsid w:val="00B24016"/>
    <w:rsid w:val="00B30FE2"/>
    <w:rsid w:val="00B41BF7"/>
    <w:rsid w:val="00B55FFD"/>
    <w:rsid w:val="00B629E3"/>
    <w:rsid w:val="00B858D0"/>
    <w:rsid w:val="00B86EB6"/>
    <w:rsid w:val="00BA2F68"/>
    <w:rsid w:val="00BC5A25"/>
    <w:rsid w:val="00BE3EE2"/>
    <w:rsid w:val="00BE4E27"/>
    <w:rsid w:val="00BF3011"/>
    <w:rsid w:val="00C23A44"/>
    <w:rsid w:val="00C33301"/>
    <w:rsid w:val="00C37917"/>
    <w:rsid w:val="00C37F8A"/>
    <w:rsid w:val="00C65435"/>
    <w:rsid w:val="00C81118"/>
    <w:rsid w:val="00C97C44"/>
    <w:rsid w:val="00CA37DC"/>
    <w:rsid w:val="00CB198A"/>
    <w:rsid w:val="00CE2775"/>
    <w:rsid w:val="00CE41F2"/>
    <w:rsid w:val="00CE6CE6"/>
    <w:rsid w:val="00D04768"/>
    <w:rsid w:val="00D51E48"/>
    <w:rsid w:val="00D967C5"/>
    <w:rsid w:val="00DA0D86"/>
    <w:rsid w:val="00DA54FB"/>
    <w:rsid w:val="00DC2104"/>
    <w:rsid w:val="00DD573A"/>
    <w:rsid w:val="00DD5BFD"/>
    <w:rsid w:val="00DE0D9F"/>
    <w:rsid w:val="00DE535A"/>
    <w:rsid w:val="00E01D41"/>
    <w:rsid w:val="00E246A5"/>
    <w:rsid w:val="00E3082C"/>
    <w:rsid w:val="00E626E8"/>
    <w:rsid w:val="00E74075"/>
    <w:rsid w:val="00E7782B"/>
    <w:rsid w:val="00E802C6"/>
    <w:rsid w:val="00E87BEC"/>
    <w:rsid w:val="00EA1004"/>
    <w:rsid w:val="00EA310D"/>
    <w:rsid w:val="00EC2D77"/>
    <w:rsid w:val="00EC72CA"/>
    <w:rsid w:val="00F16AA3"/>
    <w:rsid w:val="00F725CC"/>
    <w:rsid w:val="00F858CF"/>
    <w:rsid w:val="00F87EBA"/>
    <w:rsid w:val="00F92C0B"/>
    <w:rsid w:val="00FA6D58"/>
    <w:rsid w:val="00FB33C2"/>
    <w:rsid w:val="00FB7F6E"/>
    <w:rsid w:val="00FC5FF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09917"/>
  <w15:chartTrackingRefBased/>
  <w15:docId w15:val="{0292F131-B5D5-4DE5-B11C-3FAA7990B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heme="minorHAnsi" w:hAnsi="Georgia" w:cs="Segoe U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01AE"/>
    <w:pPr>
      <w:spacing w:after="0" w:line="240" w:lineRule="auto"/>
    </w:pPr>
    <w:rPr>
      <w:rFonts w:ascii="Times New Roman" w:eastAsia="Times New Roman" w:hAnsi="Times New Roman" w:cs="Times New Roman"/>
      <w:sz w:val="24"/>
      <w:szCs w:val="24"/>
    </w:rPr>
  </w:style>
  <w:style w:type="paragraph" w:styleId="Heading1">
    <w:name w:val="heading 1"/>
    <w:next w:val="BodyText"/>
    <w:link w:val="Heading1Char"/>
    <w:qFormat/>
    <w:rsid w:val="004E01AE"/>
    <w:pPr>
      <w:keepNext/>
      <w:numPr>
        <w:numId w:val="1"/>
      </w:numPr>
      <w:spacing w:before="360" w:after="60" w:line="300" w:lineRule="auto"/>
      <w:outlineLvl w:val="0"/>
    </w:pPr>
    <w:rPr>
      <w:rFonts w:ascii="Verdana" w:eastAsia="Times New Roman" w:hAnsi="Verdana" w:cs="Arial"/>
      <w:b/>
      <w:bCs/>
      <w:caps/>
      <w:sz w:val="18"/>
      <w:szCs w:val="32"/>
    </w:rPr>
  </w:style>
  <w:style w:type="paragraph" w:styleId="Heading2">
    <w:name w:val="heading 2"/>
    <w:next w:val="BodyText"/>
    <w:link w:val="Heading2Char"/>
    <w:qFormat/>
    <w:rsid w:val="004E01AE"/>
    <w:pPr>
      <w:keepNext/>
      <w:numPr>
        <w:ilvl w:val="1"/>
        <w:numId w:val="1"/>
      </w:numPr>
      <w:spacing w:after="60" w:line="300" w:lineRule="auto"/>
      <w:outlineLvl w:val="1"/>
    </w:pPr>
    <w:rPr>
      <w:rFonts w:ascii="Verdana" w:eastAsia="Times New Roman" w:hAnsi="Verdana" w:cs="Arial"/>
      <w:b/>
      <w:bCs/>
      <w:iCs/>
      <w:sz w:val="18"/>
      <w:szCs w:val="28"/>
    </w:rPr>
  </w:style>
  <w:style w:type="paragraph" w:styleId="Heading3">
    <w:name w:val="heading 3"/>
    <w:next w:val="BodyText"/>
    <w:link w:val="Heading3Char"/>
    <w:uiPriority w:val="9"/>
    <w:qFormat/>
    <w:rsid w:val="004E01AE"/>
    <w:pPr>
      <w:keepNext/>
      <w:numPr>
        <w:ilvl w:val="2"/>
        <w:numId w:val="1"/>
      </w:numPr>
      <w:spacing w:after="60" w:line="300" w:lineRule="auto"/>
      <w:outlineLvl w:val="2"/>
    </w:pPr>
    <w:rPr>
      <w:rFonts w:ascii="Verdana" w:eastAsia="Times New Roman" w:hAnsi="Verdana" w:cs="Arial"/>
      <w:bCs/>
      <w:i/>
      <w:sz w:val="18"/>
      <w:szCs w:val="26"/>
    </w:rPr>
  </w:style>
  <w:style w:type="paragraph" w:styleId="Heading4">
    <w:name w:val="heading 4"/>
    <w:next w:val="BodyText"/>
    <w:link w:val="Heading4Char"/>
    <w:qFormat/>
    <w:rsid w:val="004E01AE"/>
    <w:pPr>
      <w:keepNext/>
      <w:numPr>
        <w:ilvl w:val="3"/>
        <w:numId w:val="1"/>
      </w:numPr>
      <w:spacing w:after="60" w:line="300" w:lineRule="auto"/>
      <w:outlineLvl w:val="3"/>
    </w:pPr>
    <w:rPr>
      <w:rFonts w:ascii="Verdana" w:eastAsia="Times New Roman" w:hAnsi="Verdana" w:cs="Times New Roman"/>
      <w:bCs/>
      <w:sz w:val="18"/>
      <w:szCs w:val="28"/>
    </w:rPr>
  </w:style>
  <w:style w:type="paragraph" w:styleId="Heading5">
    <w:name w:val="heading 5"/>
    <w:next w:val="BodyText"/>
    <w:link w:val="Heading5Char"/>
    <w:qFormat/>
    <w:rsid w:val="004E01AE"/>
    <w:pPr>
      <w:numPr>
        <w:ilvl w:val="4"/>
        <w:numId w:val="1"/>
      </w:numPr>
      <w:spacing w:after="240" w:line="300" w:lineRule="auto"/>
      <w:outlineLvl w:val="4"/>
    </w:pPr>
    <w:rPr>
      <w:rFonts w:ascii="Verdana" w:eastAsia="Times New Roman" w:hAnsi="Verdana" w:cs="Times New Roman"/>
      <w:bCs/>
      <w:iCs/>
      <w:sz w:val="18"/>
      <w:szCs w:val="26"/>
    </w:rPr>
  </w:style>
  <w:style w:type="paragraph" w:styleId="Heading6">
    <w:name w:val="heading 6"/>
    <w:next w:val="BodyText"/>
    <w:link w:val="Heading6Char"/>
    <w:qFormat/>
    <w:rsid w:val="004E01AE"/>
    <w:pPr>
      <w:numPr>
        <w:ilvl w:val="5"/>
        <w:numId w:val="1"/>
      </w:numPr>
      <w:spacing w:after="240" w:line="300" w:lineRule="auto"/>
      <w:outlineLvl w:val="5"/>
    </w:pPr>
    <w:rPr>
      <w:rFonts w:ascii="Verdana" w:eastAsia="Times New Roman" w:hAnsi="Verdana" w:cs="Times New Roman"/>
      <w:bCs/>
      <w:sz w:val="18"/>
    </w:rPr>
  </w:style>
  <w:style w:type="paragraph" w:styleId="Heading7">
    <w:name w:val="heading 7"/>
    <w:next w:val="BodyText"/>
    <w:link w:val="Heading7Char"/>
    <w:qFormat/>
    <w:rsid w:val="004E01AE"/>
    <w:pPr>
      <w:numPr>
        <w:ilvl w:val="6"/>
        <w:numId w:val="1"/>
      </w:numPr>
      <w:spacing w:after="240" w:line="300" w:lineRule="auto"/>
      <w:outlineLvl w:val="6"/>
    </w:pPr>
    <w:rPr>
      <w:rFonts w:ascii="Verdana" w:eastAsia="Times New Roman" w:hAnsi="Verdana" w:cs="Times New Roman"/>
      <w:sz w:val="18"/>
      <w:szCs w:val="24"/>
    </w:rPr>
  </w:style>
  <w:style w:type="paragraph" w:styleId="Heading8">
    <w:name w:val="heading 8"/>
    <w:next w:val="BodyText"/>
    <w:link w:val="Heading8Char"/>
    <w:qFormat/>
    <w:rsid w:val="004E01AE"/>
    <w:pPr>
      <w:numPr>
        <w:ilvl w:val="7"/>
        <w:numId w:val="1"/>
      </w:numPr>
      <w:spacing w:after="240" w:line="300" w:lineRule="auto"/>
      <w:outlineLvl w:val="7"/>
    </w:pPr>
    <w:rPr>
      <w:rFonts w:ascii="Verdana" w:eastAsia="Times New Roman" w:hAnsi="Verdana" w:cs="Times New Roman"/>
      <w:iCs/>
      <w:sz w:val="18"/>
      <w:szCs w:val="24"/>
    </w:rPr>
  </w:style>
  <w:style w:type="paragraph" w:styleId="Heading9">
    <w:name w:val="heading 9"/>
    <w:link w:val="Heading9Char"/>
    <w:qFormat/>
    <w:rsid w:val="004E01AE"/>
    <w:pPr>
      <w:numPr>
        <w:ilvl w:val="8"/>
        <w:numId w:val="1"/>
      </w:numPr>
      <w:spacing w:after="240" w:line="300" w:lineRule="auto"/>
      <w:outlineLvl w:val="8"/>
    </w:pPr>
    <w:rPr>
      <w:rFonts w:ascii="Verdana" w:eastAsia="Times New Roman" w:hAnsi="Verdana" w:cs="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E01AE"/>
    <w:rPr>
      <w:rFonts w:ascii="Verdana" w:eastAsia="Times New Roman" w:hAnsi="Verdana" w:cs="Arial"/>
      <w:b/>
      <w:bCs/>
      <w:caps/>
      <w:sz w:val="18"/>
      <w:szCs w:val="32"/>
    </w:rPr>
  </w:style>
  <w:style w:type="character" w:customStyle="1" w:styleId="Heading2Char">
    <w:name w:val="Heading 2 Char"/>
    <w:basedOn w:val="DefaultParagraphFont"/>
    <w:link w:val="Heading2"/>
    <w:rsid w:val="004E01AE"/>
    <w:rPr>
      <w:rFonts w:ascii="Verdana" w:eastAsia="Times New Roman" w:hAnsi="Verdana" w:cs="Arial"/>
      <w:b/>
      <w:bCs/>
      <w:iCs/>
      <w:sz w:val="18"/>
      <w:szCs w:val="28"/>
    </w:rPr>
  </w:style>
  <w:style w:type="character" w:customStyle="1" w:styleId="Heading3Char">
    <w:name w:val="Heading 3 Char"/>
    <w:basedOn w:val="DefaultParagraphFont"/>
    <w:link w:val="Heading3"/>
    <w:uiPriority w:val="9"/>
    <w:rsid w:val="004E01AE"/>
    <w:rPr>
      <w:rFonts w:ascii="Verdana" w:eastAsia="Times New Roman" w:hAnsi="Verdana" w:cs="Arial"/>
      <w:bCs/>
      <w:i/>
      <w:sz w:val="18"/>
      <w:szCs w:val="26"/>
    </w:rPr>
  </w:style>
  <w:style w:type="character" w:customStyle="1" w:styleId="Heading4Char">
    <w:name w:val="Heading 4 Char"/>
    <w:basedOn w:val="DefaultParagraphFont"/>
    <w:link w:val="Heading4"/>
    <w:rsid w:val="004E01AE"/>
    <w:rPr>
      <w:rFonts w:ascii="Verdana" w:eastAsia="Times New Roman" w:hAnsi="Verdana" w:cs="Times New Roman"/>
      <w:bCs/>
      <w:sz w:val="18"/>
      <w:szCs w:val="28"/>
    </w:rPr>
  </w:style>
  <w:style w:type="character" w:customStyle="1" w:styleId="Heading5Char">
    <w:name w:val="Heading 5 Char"/>
    <w:basedOn w:val="DefaultParagraphFont"/>
    <w:link w:val="Heading5"/>
    <w:rsid w:val="004E01AE"/>
    <w:rPr>
      <w:rFonts w:ascii="Verdana" w:eastAsia="Times New Roman" w:hAnsi="Verdana" w:cs="Times New Roman"/>
      <w:bCs/>
      <w:iCs/>
      <w:sz w:val="18"/>
      <w:szCs w:val="26"/>
    </w:rPr>
  </w:style>
  <w:style w:type="character" w:customStyle="1" w:styleId="Heading6Char">
    <w:name w:val="Heading 6 Char"/>
    <w:basedOn w:val="DefaultParagraphFont"/>
    <w:link w:val="Heading6"/>
    <w:rsid w:val="004E01AE"/>
    <w:rPr>
      <w:rFonts w:ascii="Verdana" w:eastAsia="Times New Roman" w:hAnsi="Verdana" w:cs="Times New Roman"/>
      <w:bCs/>
      <w:sz w:val="18"/>
    </w:rPr>
  </w:style>
  <w:style w:type="character" w:customStyle="1" w:styleId="Heading7Char">
    <w:name w:val="Heading 7 Char"/>
    <w:basedOn w:val="DefaultParagraphFont"/>
    <w:link w:val="Heading7"/>
    <w:rsid w:val="004E01AE"/>
    <w:rPr>
      <w:rFonts w:ascii="Verdana" w:eastAsia="Times New Roman" w:hAnsi="Verdana" w:cs="Times New Roman"/>
      <w:sz w:val="18"/>
      <w:szCs w:val="24"/>
    </w:rPr>
  </w:style>
  <w:style w:type="character" w:customStyle="1" w:styleId="Heading8Char">
    <w:name w:val="Heading 8 Char"/>
    <w:basedOn w:val="DefaultParagraphFont"/>
    <w:link w:val="Heading8"/>
    <w:rsid w:val="004E01AE"/>
    <w:rPr>
      <w:rFonts w:ascii="Verdana" w:eastAsia="Times New Roman" w:hAnsi="Verdana" w:cs="Times New Roman"/>
      <w:iCs/>
      <w:sz w:val="18"/>
      <w:szCs w:val="24"/>
    </w:rPr>
  </w:style>
  <w:style w:type="character" w:customStyle="1" w:styleId="Heading9Char">
    <w:name w:val="Heading 9 Char"/>
    <w:basedOn w:val="DefaultParagraphFont"/>
    <w:link w:val="Heading9"/>
    <w:rsid w:val="004E01AE"/>
    <w:rPr>
      <w:rFonts w:ascii="Verdana" w:eastAsia="Times New Roman" w:hAnsi="Verdana" w:cs="Arial"/>
      <w:sz w:val="18"/>
    </w:rPr>
  </w:style>
  <w:style w:type="paragraph" w:styleId="BodyText">
    <w:name w:val="Body Text"/>
    <w:basedOn w:val="Normal"/>
    <w:link w:val="BodyTextChar"/>
    <w:qFormat/>
    <w:rsid w:val="004E01AE"/>
    <w:pPr>
      <w:spacing w:after="240" w:line="300" w:lineRule="auto"/>
    </w:pPr>
    <w:rPr>
      <w:rFonts w:ascii="Verdana" w:hAnsi="Verdana"/>
      <w:sz w:val="18"/>
    </w:rPr>
  </w:style>
  <w:style w:type="character" w:customStyle="1" w:styleId="BodyTextChar">
    <w:name w:val="Body Text Char"/>
    <w:basedOn w:val="DefaultParagraphFont"/>
    <w:link w:val="BodyText"/>
    <w:rsid w:val="004E01AE"/>
    <w:rPr>
      <w:rFonts w:ascii="Verdana" w:eastAsia="Times New Roman" w:hAnsi="Verdana" w:cs="Times New Roman"/>
      <w:sz w:val="18"/>
      <w:szCs w:val="24"/>
    </w:rPr>
  </w:style>
  <w:style w:type="table" w:styleId="MediumList2-Accent1">
    <w:name w:val="Medium List 2 Accent 1"/>
    <w:basedOn w:val="TableNormal"/>
    <w:uiPriority w:val="66"/>
    <w:rsid w:val="004E01A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ghtShading-Accent1">
    <w:name w:val="Light Shading Accent 1"/>
    <w:basedOn w:val="TableNormal"/>
    <w:uiPriority w:val="60"/>
    <w:rsid w:val="004E01AE"/>
    <w:pPr>
      <w:spacing w:after="0" w:line="240" w:lineRule="auto"/>
    </w:pPr>
    <w:rPr>
      <w:rFonts w:asciiTheme="minorHAnsi" w:eastAsiaTheme="minorEastAsia" w:hAnsiTheme="minorHAnsi" w:cstheme="minorBidi"/>
      <w:color w:val="2E74B5" w:themeColor="accent1" w:themeShade="BF"/>
      <w:lang w:eastAsia="nb-NO"/>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styleId="CommentReference">
    <w:name w:val="annotation reference"/>
    <w:basedOn w:val="DefaultParagraphFont"/>
    <w:uiPriority w:val="99"/>
    <w:semiHidden/>
    <w:unhideWhenUsed/>
    <w:rsid w:val="00101B23"/>
    <w:rPr>
      <w:sz w:val="16"/>
      <w:szCs w:val="16"/>
    </w:rPr>
  </w:style>
  <w:style w:type="paragraph" w:styleId="CommentText">
    <w:name w:val="annotation text"/>
    <w:basedOn w:val="Normal"/>
    <w:link w:val="CommentTextChar"/>
    <w:uiPriority w:val="99"/>
    <w:semiHidden/>
    <w:unhideWhenUsed/>
    <w:rsid w:val="00101B23"/>
    <w:rPr>
      <w:sz w:val="20"/>
      <w:szCs w:val="20"/>
    </w:rPr>
  </w:style>
  <w:style w:type="character" w:customStyle="1" w:styleId="CommentTextChar">
    <w:name w:val="Comment Text Char"/>
    <w:basedOn w:val="DefaultParagraphFont"/>
    <w:link w:val="CommentText"/>
    <w:uiPriority w:val="99"/>
    <w:semiHidden/>
    <w:rsid w:val="00101B2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01B23"/>
    <w:rPr>
      <w:b/>
      <w:bCs/>
    </w:rPr>
  </w:style>
  <w:style w:type="character" w:customStyle="1" w:styleId="CommentSubjectChar">
    <w:name w:val="Comment Subject Char"/>
    <w:basedOn w:val="CommentTextChar"/>
    <w:link w:val="CommentSubject"/>
    <w:uiPriority w:val="99"/>
    <w:semiHidden/>
    <w:rsid w:val="00101B23"/>
    <w:rPr>
      <w:rFonts w:ascii="Times New Roman" w:eastAsia="Times New Roman" w:hAnsi="Times New Roman" w:cs="Times New Roman"/>
      <w:b/>
      <w:bCs/>
      <w:sz w:val="20"/>
      <w:szCs w:val="20"/>
    </w:rPr>
  </w:style>
  <w:style w:type="paragraph" w:styleId="Revision">
    <w:name w:val="Revision"/>
    <w:hidden/>
    <w:uiPriority w:val="99"/>
    <w:semiHidden/>
    <w:rsid w:val="00101B23"/>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01B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1B23"/>
    <w:rPr>
      <w:rFonts w:ascii="Segoe UI" w:eastAsia="Times New Roman" w:hAnsi="Segoe UI"/>
      <w:sz w:val="18"/>
      <w:szCs w:val="18"/>
    </w:rPr>
  </w:style>
  <w:style w:type="character" w:styleId="Hyperlink">
    <w:name w:val="Hyperlink"/>
    <w:basedOn w:val="DefaultParagraphFont"/>
    <w:uiPriority w:val="99"/>
    <w:unhideWhenUsed/>
    <w:rsid w:val="00C37F8A"/>
    <w:rPr>
      <w:color w:val="0563C1" w:themeColor="hyperlink"/>
      <w:u w:val="single"/>
    </w:rPr>
  </w:style>
  <w:style w:type="character" w:customStyle="1" w:styleId="UnresolvedMention1">
    <w:name w:val="Unresolved Mention1"/>
    <w:basedOn w:val="DefaultParagraphFont"/>
    <w:uiPriority w:val="99"/>
    <w:semiHidden/>
    <w:unhideWhenUsed/>
    <w:rsid w:val="00C37F8A"/>
    <w:rPr>
      <w:color w:val="808080"/>
      <w:shd w:val="clear" w:color="auto" w:fill="E6E6E6"/>
    </w:rPr>
  </w:style>
  <w:style w:type="paragraph" w:styleId="FootnoteText">
    <w:name w:val="footnote text"/>
    <w:basedOn w:val="Normal"/>
    <w:link w:val="FootnoteTextChar"/>
    <w:uiPriority w:val="99"/>
    <w:semiHidden/>
    <w:unhideWhenUsed/>
    <w:rsid w:val="00FA6D58"/>
    <w:rPr>
      <w:sz w:val="20"/>
      <w:szCs w:val="20"/>
    </w:rPr>
  </w:style>
  <w:style w:type="character" w:customStyle="1" w:styleId="FootnoteTextChar">
    <w:name w:val="Footnote Text Char"/>
    <w:basedOn w:val="DefaultParagraphFont"/>
    <w:link w:val="FootnoteText"/>
    <w:uiPriority w:val="99"/>
    <w:semiHidden/>
    <w:rsid w:val="00FA6D58"/>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FA6D58"/>
    <w:rPr>
      <w:vertAlign w:val="superscript"/>
    </w:rPr>
  </w:style>
  <w:style w:type="paragraph" w:styleId="NormalWeb">
    <w:name w:val="Normal (Web)"/>
    <w:basedOn w:val="Normal"/>
    <w:uiPriority w:val="99"/>
    <w:unhideWhenUsed/>
    <w:rsid w:val="00FA6D58"/>
    <w:pPr>
      <w:spacing w:before="100" w:beforeAutospacing="1" w:after="100" w:afterAutospacing="1"/>
    </w:pPr>
    <w:rPr>
      <w:lang w:val="is-IS" w:eastAsia="is-IS"/>
    </w:rPr>
  </w:style>
  <w:style w:type="character" w:styleId="UnresolvedMention">
    <w:name w:val="Unresolved Mention"/>
    <w:basedOn w:val="DefaultParagraphFont"/>
    <w:uiPriority w:val="99"/>
    <w:semiHidden/>
    <w:unhideWhenUsed/>
    <w:rsid w:val="0066707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personuvernd.is/media/leidbeiningar-personuverndar/Leidbeiningar-fyrir-vinnsluadila_16.2.2018.pdf"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BEE432-3CF9-4F59-9AF9-C618F5077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5</Pages>
  <Words>1160</Words>
  <Characters>6612</Characters>
  <Application>Microsoft Office Word</Application>
  <DocSecurity>0</DocSecurity>
  <Lines>55</Lines>
  <Paragraphs>15</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SA</Company>
  <LinksUpToDate>false</LinksUpToDate>
  <CharactersWithSpaces>7757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"Guðmundur Heiðar Guðmundsson"</dc:creator>
  <cp:keywords/>
  <dc:description/>
  <cp:lastModifiedBy>Guðmundur Heiðar Guðmundsson</cp:lastModifiedBy>
  <cp:revision>17</cp:revision>
  <dcterms:created xsi:type="dcterms:W3CDTF">2018-02-22T08:45:00Z</dcterms:created>
  <dcterms:modified xsi:type="dcterms:W3CDTF">2018-02-27T11:35:00Z</dcterms:modified>
</cp:coreProperties>
</file>